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both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第十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spacing w:line="360" w:lineRule="auto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青岛农业大学各学院主席部长趣味运动会</w:t>
      </w:r>
      <w:r>
        <w:rPr>
          <w:rFonts w:hint="eastAsia" w:ascii="黑体" w:hAnsi="黑体" w:eastAsia="黑体" w:cs="黑体"/>
          <w:b/>
          <w:sz w:val="36"/>
          <w:szCs w:val="36"/>
        </w:rPr>
        <w:t>活动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通知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为丰富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我校学生干部</w:t>
      </w:r>
      <w:r>
        <w:rPr>
          <w:rFonts w:hint="eastAsia" w:ascii="宋体" w:hAnsi="宋体" w:cs="宋体"/>
          <w:sz w:val="28"/>
          <w:szCs w:val="28"/>
        </w:rPr>
        <w:t>课外活动，增强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各学院主席及部长</w:t>
      </w:r>
      <w:r>
        <w:rPr>
          <w:rFonts w:hint="eastAsia" w:ascii="宋体" w:hAnsi="宋体" w:cs="宋体"/>
          <w:sz w:val="28"/>
          <w:szCs w:val="28"/>
        </w:rPr>
        <w:t>之间的相互联系，进一步促进学生德智体全面发展，增强学生体育锻炼的意识，增强同学之间的团结意识，为平时缺乏体育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锻炼</w:t>
      </w:r>
      <w:r>
        <w:rPr>
          <w:rFonts w:hint="eastAsia" w:ascii="宋体" w:hAnsi="宋体" w:cs="宋体"/>
          <w:sz w:val="28"/>
          <w:szCs w:val="28"/>
        </w:rPr>
        <w:t>的大学生们创造运动机会，提供展现人、集体风采的舞台。培养学生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干部的</w:t>
      </w:r>
      <w:r>
        <w:rPr>
          <w:rFonts w:hint="eastAsia" w:ascii="宋体" w:hAnsi="宋体" w:cs="宋体"/>
          <w:sz w:val="28"/>
          <w:szCs w:val="28"/>
        </w:rPr>
        <w:t>集体荣誉感、组织观念、热爱集体、不怕吃苦、勇于拼搏的的精神，也是向学生进行德育教育的良好机会。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特此举办青岛农业大学各学院主席及部长趣味运动会。方案如下：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一、承办单位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动物医学院团委、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学生会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二、活动时间、地点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2018年5月20日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，地点：五环体育场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三、活动流程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及项目介绍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（一）趣味运动会前期准备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1、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19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日之前由体育部负责人申请好比赛场地。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2、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15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日申请挂条幅、放展板的地方，并进行活动宣传。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3、安排准备好运动会所需物品，如饮用水、比赛道具、医药救急箱等。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（二）趣味运动会开始前准备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1、赛前清理好比赛场地，将桌椅、道具搬至场地指定位置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2、检查好比赛道具和音响等设备。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3、提前准备好比赛奖品及纪念品。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4、安排主持人和裁判做好相应准备。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5、突发情况请各比赛项目负责人妥善处理。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6、通知记者团准备好相机记录比赛过程及对获奖者要进行合影留念。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（三）趣味运动会开幕式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 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上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:30在五环体育场开始。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各学院同学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:10之前在五环体育场集合整队。放音乐等全部师生到场后，由体育部人员介绍比赛规则、场地划分介绍、宣布比赛开始。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（四）趣味运动会闭幕式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日下午17:30在五环体育场主席台前各班级进行集合，带到开幕式原处，由主持人宣布比赛结果及闭幕词。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zh-CN" w:eastAsia="zh-CN" w:bidi="ar-SA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五）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比赛项目及规则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）个人赛——踢毽子（学生）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道具：20个毽子、秒表10个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规则：参赛队员提前5分钟准备，一分钟所踢毽子个数，最后由裁判统计成绩。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）个人赛——跳绳（学生）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道具：比赛用绳20条、秒表10个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规则：参赛队员提前5分钟准备，一分钟所跳个数，最后由裁判统计成绩。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个人赛——疯狂保龄球（学生）</w:t>
      </w:r>
    </w:p>
    <w:p>
      <w:pPr>
        <w:pStyle w:val="5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道具：若干装有水的瓶子，若干篮球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 xml:space="preserve">    规则：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每轮比赛四队同时参加，抽签决定组合情况。每队派一人参赛。参赛者在裁判宣布开始后，闭上眼睛转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十圈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。然后以投保龄球的方式投球，击倒瓶子最多者获胜，进入决赛。决赛第一到第四名的积分按照7、5、3、1来记分。参赛者必须以球近乎贴于地面的要求投球，禁止参赛者用球砸瓶子使之倒下，违者记零分。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）个人赛——50米运球跑（学生）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道具：篮球10个、秒表5个、哨子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规则：参赛队员每人一个篮球后统一站到起跑线，听裁判哨响为开始，根据所用比赛时间确定成绩，时间越少者，成绩越好。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个人赛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——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二人三足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（学生）</w:t>
      </w:r>
    </w:p>
    <w:p>
      <w:pPr>
        <w:pStyle w:val="5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道具：丝带若干</w:t>
      </w:r>
    </w:p>
    <w:p>
      <w:pPr>
        <w:pStyle w:val="5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规则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：两人一组（男女不限），每一组两人并肩站立在起跑线后，内侧的小腿用丝带捆住，形成了两人三足，比赛开始，发令员发令后，各组以三条腿向前跑进，到达终点，比赛结束，用时最短组胜出。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）个人赛——背靠背夹球跑（30米 学生）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规则：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比赛队员分两队，每队两个人（要求是每队都要一男一女），两人背靠背夹住一个气球横向滑步前进，到站点由下两名同学进行接力，行进中气球不得落地、爆炸，途中手、臂不能碰球。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 xml:space="preserve">   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个人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赛——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跳袋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（学生）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道具：跳袋六个、口哨一个、秒表两个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规则：参赛队员成一路纵队站在起跳线后。比赛开始，第一人站在跳袋内，手提跳袋的带子向前跳出，绕过标志物返回并将跳袋交给第二人，依次进行，以先跳完的队为胜。前提条件：(1)必须绕过标志物。(2)必须在起跑线后交接。(3)队员若摔倒必须在原地起来，重新再跳。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zh-CN" w:eastAsia="zh-CN" w:bidi="ar-SA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8）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团体赛——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跳大绳（学生）</w:t>
      </w:r>
    </w:p>
    <w:p>
      <w:pPr>
        <w:pStyle w:val="5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道具：大跳绳一个</w:t>
      </w:r>
    </w:p>
    <w:p>
      <w:pPr>
        <w:pStyle w:val="5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规则：每组出两人摇大绳，在3分钟内跳大绳次数多者获胜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）团体赛——多人多足（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学生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）</w:t>
      </w:r>
    </w:p>
    <w:p>
      <w:pPr>
        <w:pStyle w:val="5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道具：比赛专用绳子若干、哨子、秒表</w:t>
      </w:r>
    </w:p>
    <w:p>
      <w:pPr>
        <w:pStyle w:val="5"/>
        <w:ind w:firstLine="56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CN" w:bidi="ar-SA"/>
        </w:rPr>
        <w:t>规则：将队伍内相邻的人的腿部系在一起（必须是男女交叉）站一横排跑向终点，由抽签决定比赛顺序，各比赛队伍以完成比赛的时间来计算成绩。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团体赛——趣味接力赛</w:t>
      </w:r>
    </w:p>
    <w:p>
      <w:pPr>
        <w:pStyle w:val="5"/>
        <w:numPr>
          <w:ilvl w:val="0"/>
          <w:numId w:val="0"/>
        </w:numPr>
        <w:ind w:leftChars="0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-SA"/>
        </w:rPr>
        <w:t>规则：每个学院出部长4人（男女不限），参加4*100接力，用时最少者获胜</w:t>
      </w:r>
    </w:p>
    <w:p>
      <w:pPr>
        <w:numPr>
          <w:ilvl w:val="0"/>
          <w:numId w:val="2"/>
        </w:numPr>
        <w:spacing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有关要求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院学生会主席及部长</w:t>
      </w:r>
      <w:r>
        <w:rPr>
          <w:rFonts w:hint="eastAsia" w:ascii="宋体" w:hAnsi="宋体" w:cs="宋体"/>
          <w:sz w:val="28"/>
          <w:szCs w:val="28"/>
        </w:rPr>
        <w:t>自由报名（必须是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同一学院</w:t>
      </w:r>
      <w:r>
        <w:rPr>
          <w:rFonts w:hint="eastAsia" w:ascii="宋体" w:hAnsi="宋体" w:cs="宋体"/>
          <w:sz w:val="28"/>
          <w:szCs w:val="28"/>
        </w:rPr>
        <w:t>同学），由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学生会主席</w:t>
      </w:r>
      <w:r>
        <w:rPr>
          <w:rFonts w:hint="eastAsia" w:ascii="宋体" w:hAnsi="宋体" w:cs="宋体"/>
          <w:sz w:val="28"/>
          <w:szCs w:val="28"/>
        </w:rPr>
        <w:t>统一收齐，于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>日下午放学之前交到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动物医学院</w:t>
      </w:r>
      <w:r>
        <w:rPr>
          <w:rFonts w:hint="eastAsia" w:ascii="宋体" w:hAnsi="宋体" w:cs="宋体"/>
          <w:sz w:val="28"/>
          <w:szCs w:val="28"/>
        </w:rPr>
        <w:t>学工办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生物楼c区二楼</w:t>
      </w:r>
      <w:r>
        <w:rPr>
          <w:rFonts w:hint="eastAsia" w:ascii="宋体" w:hAnsi="宋体" w:cs="宋体"/>
          <w:sz w:val="28"/>
          <w:szCs w:val="28"/>
          <w:lang w:eastAsia="zh-CN"/>
        </w:rPr>
        <w:t>），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电子版发至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dyxytyb@163.com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每场比赛准时开始，各代表队需提前到达比赛场地，赛前15分钟点名检录，三次点名不到的代表队视为自动弃权。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必须听从裁判员的裁判及工作人员的指挥，遵守比赛纪律，做到文明比赛，遵循友谊第一，比赛第二的原则。对违反比赛规则，又不听从劝阻的，视为自动弃权。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参赛人员不得冒名顶替，啦啦队员不准上场帮忙，一经发现取消该队所有成绩及参赛资格。</w:t>
      </w:r>
    </w:p>
    <w:p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zh-CN" w:eastAsia="zh-CN"/>
        </w:rPr>
      </w:pPr>
      <w:r>
        <w:rPr>
          <w:rFonts w:hint="eastAsia" w:ascii="宋体" w:hAnsi="宋体" w:cs="宋体"/>
          <w:sz w:val="28"/>
          <w:szCs w:val="28"/>
        </w:rPr>
        <w:t>活动中若出现受伤情况由工作人员及时送往医务室救治。</w:t>
      </w:r>
    </w:p>
    <w:p>
      <w:pPr>
        <w:numPr>
          <w:ilvl w:val="0"/>
          <w:numId w:val="0"/>
        </w:numPr>
        <w:spacing w:line="360" w:lineRule="auto"/>
        <w:ind w:left="559" w:leftChars="266" w:firstLine="0" w:firstLineChars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sz w:val="28"/>
          <w:szCs w:val="28"/>
        </w:rPr>
        <w:t>遇不可抗因素（如下雨）或全校性活动，比赛日期另行通知。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b/>
          <w:sz w:val="28"/>
          <w:szCs w:val="28"/>
        </w:rPr>
        <w:t>五、奖项设置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（1)个人赛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第一名</w:t>
      </w:r>
      <w:r>
        <w:rPr>
          <w:rFonts w:hint="eastAsia" w:ascii="宋体" w:hAnsi="宋体" w:cs="宋体"/>
          <w:sz w:val="28"/>
          <w:szCs w:val="28"/>
        </w:rPr>
        <w:t xml:space="preserve">     1名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第二名</w:t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 xml:space="preserve">名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第三名</w:t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 xml:space="preserve">名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优胜奖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 xml:space="preserve">名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numPr>
          <w:ilvl w:val="0"/>
          <w:numId w:val="4"/>
        </w:numPr>
        <w:spacing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团体赛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第一名</w:t>
      </w:r>
      <w:r>
        <w:rPr>
          <w:rFonts w:hint="eastAsia" w:ascii="宋体" w:hAnsi="宋体" w:cs="宋体"/>
          <w:sz w:val="28"/>
          <w:szCs w:val="28"/>
        </w:rPr>
        <w:t xml:space="preserve">     1名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第二名</w:t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 xml:space="preserve">名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第三名</w:t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 xml:space="preserve">名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优胜奖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 xml:space="preserve">名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由校团委颁发荣誉证书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2018年3月9日 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附表1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青岛农业大学各学院主席部长趣味运动会报名表</w:t>
      </w:r>
    </w:p>
    <w:tbl>
      <w:tblPr>
        <w:tblStyle w:val="4"/>
        <w:tblW w:w="9574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12"/>
        <w:gridCol w:w="1176"/>
        <w:gridCol w:w="1470"/>
        <w:gridCol w:w="269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0" w:firstLineChars="20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</w:trPr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141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2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pacing w:val="-5"/>
          <w:sz w:val="28"/>
          <w:szCs w:val="28"/>
        </w:rPr>
        <w:t>备注：</w:t>
      </w:r>
      <w:r>
        <w:rPr>
          <w:rFonts w:hint="eastAsia" w:ascii="仿宋" w:hAnsi="仿宋" w:eastAsia="仿宋"/>
          <w:spacing w:val="-5"/>
          <w:sz w:val="28"/>
          <w:szCs w:val="28"/>
        </w:rPr>
        <w:t>报名截止日期为2018年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pacing w:val="-5"/>
          <w:sz w:val="28"/>
          <w:szCs w:val="28"/>
        </w:rPr>
        <w:t>月1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pacing w:val="-5"/>
          <w:sz w:val="28"/>
          <w:szCs w:val="28"/>
        </w:rPr>
        <w:t>日，纸质报名表统一交至动物医学院团委办公室（生物楼C2</w:t>
      </w:r>
      <w:r>
        <w:rPr>
          <w:rFonts w:hint="eastAsia" w:ascii="仿宋" w:hAnsi="仿宋" w:eastAsia="仿宋"/>
          <w:spacing w:val="-5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spacing w:val="-5"/>
          <w:sz w:val="28"/>
          <w:szCs w:val="28"/>
        </w:rPr>
        <w:t>2），</w:t>
      </w:r>
      <w:r>
        <w:rPr>
          <w:rFonts w:hint="eastAsia" w:ascii="仿宋" w:hAnsi="仿宋" w:eastAsia="仿宋"/>
          <w:color w:val="FF0000"/>
          <w:spacing w:val="-5"/>
          <w:sz w:val="28"/>
          <w:szCs w:val="28"/>
        </w:rPr>
        <w:t>电子版发送至邮箱</w:t>
      </w:r>
      <w:r>
        <w:rPr>
          <w:rFonts w:hint="eastAsia" w:ascii="仿宋" w:hAnsi="仿宋" w:eastAsia="仿宋"/>
          <w:color w:val="FF0000"/>
          <w:spacing w:val="-5"/>
          <w:sz w:val="28"/>
          <w:szCs w:val="28"/>
          <w:lang w:val="en-US" w:eastAsia="zh-CN"/>
        </w:rPr>
        <w:t>dyxytyb</w:t>
      </w:r>
      <w:r>
        <w:rPr>
          <w:rFonts w:hint="eastAsia" w:ascii="仿宋" w:hAnsi="仿宋" w:eastAsia="仿宋"/>
          <w:color w:val="FF0000"/>
          <w:spacing w:val="-5"/>
          <w:sz w:val="28"/>
          <w:szCs w:val="28"/>
        </w:rPr>
        <w:t>@163.com</w:t>
      </w:r>
    </w:p>
    <w:p>
      <w:pPr>
        <w:widowControl/>
        <w:jc w:val="both"/>
        <w:rPr>
          <w:rFonts w:hint="eastAsia" w:ascii="宋体" w:hAnsi="宋体"/>
          <w:kern w:val="0"/>
          <w:sz w:val="24"/>
          <w:szCs w:val="24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7A"/>
    <w:family w:val="swiss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D851"/>
    <w:multiLevelType w:val="singleLevel"/>
    <w:tmpl w:val="5AA9D851"/>
    <w:lvl w:ilvl="0" w:tentative="0">
      <w:start w:val="10"/>
      <w:numFmt w:val="decimal"/>
      <w:suff w:val="nothing"/>
      <w:lvlText w:val="（%1）"/>
      <w:lvlJc w:val="left"/>
    </w:lvl>
  </w:abstractNum>
  <w:abstractNum w:abstractNumId="1">
    <w:nsid w:val="5AA9D8AF"/>
    <w:multiLevelType w:val="singleLevel"/>
    <w:tmpl w:val="5AA9D8AF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AA9D9B7"/>
    <w:multiLevelType w:val="singleLevel"/>
    <w:tmpl w:val="5AA9D9B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A9DCEF"/>
    <w:multiLevelType w:val="singleLevel"/>
    <w:tmpl w:val="5AA9DCEF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B504A"/>
    <w:rsid w:val="21765F42"/>
    <w:rsid w:val="326F79BA"/>
    <w:rsid w:val="39B97E7E"/>
    <w:rsid w:val="50A8083F"/>
    <w:rsid w:val="5A134438"/>
    <w:rsid w:val="64645156"/>
    <w:rsid w:val="68F86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2017-10-27T04:45:00Z</dcterms:created>
  <dc:creator>iPhone (5)</dc:creator>
  <cp:lastModifiedBy>user</cp:lastModifiedBy>
  <dcterms:modified xsi:type="dcterms:W3CDTF">2018-03-15T04:26:33Z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