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0" w:name="_Toc482565011"/>
    </w:p>
    <w:p>
      <w:pPr>
        <w:spacing w:line="360" w:lineRule="auto"/>
        <w:jc w:val="center"/>
        <w:rPr>
          <w:rFonts w:hint="eastAsia" w:ascii="黑体" w:hAnsi="黑体" w:eastAsia="黑体" w:cs="黑体"/>
          <w:b/>
          <w:sz w:val="36"/>
          <w:szCs w:val="36"/>
        </w:rPr>
      </w:pPr>
      <w:r>
        <w:rPr>
          <w:rFonts w:hint="eastAsia" w:ascii="黑体" w:hAnsi="黑体" w:eastAsia="黑体" w:cs="黑体"/>
          <w:b/>
          <w:sz w:val="36"/>
          <w:szCs w:val="36"/>
        </w:rPr>
        <w:t>第</w:t>
      </w:r>
      <w:r>
        <w:rPr>
          <w:rFonts w:hint="eastAsia" w:ascii="黑体" w:hAnsi="黑体" w:eastAsia="黑体" w:cs="黑体"/>
          <w:b/>
          <w:sz w:val="36"/>
          <w:szCs w:val="36"/>
          <w:lang w:val="en-US" w:eastAsia="zh-CN"/>
        </w:rPr>
        <w:t>十二</w:t>
      </w:r>
      <w:r>
        <w:rPr>
          <w:rFonts w:hint="eastAsia" w:ascii="黑体" w:hAnsi="黑体" w:eastAsia="黑体" w:cs="黑体"/>
          <w:b/>
          <w:sz w:val="36"/>
          <w:szCs w:val="36"/>
        </w:rPr>
        <w:t>届大学生科技文化艺术节系列活动</w:t>
      </w:r>
    </w:p>
    <w:p>
      <w:r>
        <w:rPr>
          <w:rFonts w:hint="eastAsia" w:ascii="黑体" w:hAnsi="黑体" w:eastAsia="黑体" w:cs="黑体"/>
          <w:b/>
          <w:sz w:val="36"/>
          <w:szCs w:val="36"/>
        </w:rPr>
        <w:t>“</w:t>
      </w:r>
      <w:r>
        <w:rPr>
          <w:rFonts w:hint="eastAsia" w:ascii="黑体" w:hAnsi="黑体" w:eastAsia="黑体" w:cs="黑体"/>
          <w:b/>
          <w:sz w:val="36"/>
          <w:szCs w:val="36"/>
          <w:lang w:eastAsia="zh-CN"/>
        </w:rPr>
        <w:t>绿水青山就是金山银山</w:t>
      </w:r>
      <w:r>
        <w:rPr>
          <w:rFonts w:hint="eastAsia" w:ascii="黑体" w:hAnsi="黑体" w:eastAsia="黑体" w:cs="黑体"/>
          <w:b/>
          <w:sz w:val="36"/>
          <w:szCs w:val="36"/>
        </w:rPr>
        <w:t>”</w:t>
      </w:r>
      <w:r>
        <w:rPr>
          <w:rFonts w:hint="eastAsia" w:ascii="黑体" w:hAnsi="黑体" w:eastAsia="黑体" w:cs="黑体"/>
          <w:b/>
          <w:sz w:val="36"/>
          <w:szCs w:val="36"/>
          <w:lang w:eastAsia="zh-CN"/>
        </w:rPr>
        <w:t>环保故事会宣讲大赛通知</w:t>
      </w:r>
    </w:p>
    <w:bookmarkEnd w:id="0"/>
    <w:p>
      <w:pPr>
        <w:ind w:firstLine="640" w:firstLineChars="200"/>
        <w:rPr>
          <w:rFonts w:hint="eastAsia" w:ascii="仿宋" w:hAnsi="仿宋" w:eastAsia="仿宋" w:cs="仿宋"/>
          <w:bCs/>
          <w:color w:val="333333"/>
          <w:sz w:val="32"/>
          <w:szCs w:val="32"/>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“我们既要绿水青山，也要金山银山。宁要绿水青山，不要金山银山，而且绿水青山就是金山银山。”建设生态文明是关系人民福祉、关乎民族未来的大计，是实现中国梦的重要内容。</w:t>
      </w:r>
      <w:r>
        <w:rPr>
          <w:rFonts w:hint="eastAsia" w:ascii="仿宋" w:hAnsi="仿宋" w:eastAsia="仿宋"/>
          <w:sz w:val="28"/>
          <w:szCs w:val="28"/>
          <w:lang w:eastAsia="zh-CN"/>
        </w:rPr>
        <w:t>中华民族自古以来就十分重视人与自然的和谐相处，无数仁人志士为保护自然生态做出过贡献。无论是为保护丹顶鹤显出生命的丹顶鹤姑娘徐秀娟，还是感动中国的杨善洲，他们的事迹永远流传，他们的故事值得我们学习，他们的精神值得我们传承。</w:t>
      </w:r>
    </w:p>
    <w:p>
      <w:pPr>
        <w:numPr>
          <w:ilvl w:val="0"/>
          <w:numId w:val="1"/>
        </w:numPr>
        <w:spacing w:line="360" w:lineRule="auto"/>
        <w:ind w:firstLine="562" w:firstLineChars="200"/>
        <w:rPr>
          <w:rFonts w:hint="eastAsia" w:ascii="黑体" w:eastAsia="黑体"/>
          <w:b/>
          <w:sz w:val="28"/>
          <w:szCs w:val="28"/>
        </w:rPr>
      </w:pPr>
      <w:r>
        <w:rPr>
          <w:rFonts w:hint="eastAsia" w:ascii="黑体" w:eastAsia="黑体"/>
          <w:b/>
          <w:sz w:val="28"/>
          <w:szCs w:val="28"/>
          <w:lang w:eastAsia="zh-CN"/>
        </w:rPr>
        <w:t>承办单位</w:t>
      </w:r>
    </w:p>
    <w:p>
      <w:pPr>
        <w:numPr>
          <w:ilvl w:val="0"/>
          <w:numId w:val="0"/>
        </w:numPr>
        <w:spacing w:line="360" w:lineRule="auto"/>
        <w:ind w:firstLine="1120" w:firstLineChars="400"/>
        <w:rPr>
          <w:rFonts w:ascii="仿宋" w:hAnsi="仿宋" w:eastAsia="仿宋" w:cs="仿宋"/>
          <w:bCs/>
          <w:color w:val="333333"/>
          <w:sz w:val="32"/>
          <w:szCs w:val="32"/>
        </w:rPr>
      </w:pPr>
      <w:r>
        <w:rPr>
          <w:rFonts w:hint="eastAsia" w:ascii="仿宋" w:hAnsi="仿宋" w:eastAsia="仿宋"/>
          <w:sz w:val="28"/>
          <w:szCs w:val="28"/>
          <w:lang w:eastAsia="zh-CN"/>
        </w:rPr>
        <w:t>资源与环境学院</w:t>
      </w:r>
      <w:r>
        <w:rPr>
          <w:rFonts w:hint="eastAsia" w:ascii="仿宋" w:hAnsi="仿宋" w:eastAsia="仿宋"/>
          <w:sz w:val="28"/>
          <w:szCs w:val="28"/>
        </w:rPr>
        <w:t>学院团委、</w:t>
      </w:r>
      <w:r>
        <w:rPr>
          <w:rFonts w:hint="eastAsia" w:ascii="仿宋" w:hAnsi="仿宋" w:eastAsia="仿宋"/>
          <w:sz w:val="28"/>
          <w:szCs w:val="28"/>
          <w:lang w:eastAsia="zh-CN"/>
        </w:rPr>
        <w:t>社团联合会</w:t>
      </w:r>
    </w:p>
    <w:p>
      <w:pPr>
        <w:numPr>
          <w:ilvl w:val="0"/>
          <w:numId w:val="1"/>
        </w:numPr>
        <w:spacing w:line="360" w:lineRule="auto"/>
        <w:ind w:firstLine="562" w:firstLineChars="200"/>
        <w:rPr>
          <w:rFonts w:hint="eastAsia" w:ascii="黑体" w:eastAsia="黑体"/>
          <w:b/>
          <w:sz w:val="28"/>
          <w:szCs w:val="28"/>
        </w:rPr>
      </w:pPr>
      <w:bookmarkStart w:id="1" w:name="_Toc482565013"/>
      <w:r>
        <w:rPr>
          <w:rFonts w:hint="eastAsia" w:ascii="黑体" w:eastAsia="黑体"/>
          <w:b/>
          <w:sz w:val="28"/>
          <w:szCs w:val="28"/>
        </w:rPr>
        <w:t>活动时间</w:t>
      </w:r>
      <w:bookmarkEnd w:id="1"/>
      <w:r>
        <w:rPr>
          <w:rFonts w:hint="eastAsia" w:ascii="黑体" w:eastAsia="黑体"/>
          <w:b/>
          <w:sz w:val="28"/>
          <w:szCs w:val="28"/>
          <w:lang w:eastAsia="zh-CN"/>
        </w:rPr>
        <w:t>、地点</w:t>
      </w:r>
    </w:p>
    <w:p>
      <w:pPr>
        <w:pStyle w:val="17"/>
        <w:tabs>
          <w:tab w:val="center" w:pos="4360"/>
        </w:tabs>
        <w:spacing w:after="0" w:line="360" w:lineRule="auto"/>
        <w:rPr>
          <w:rFonts w:hint="default" w:ascii="仿宋" w:hAnsi="仿宋" w:eastAsia="仿宋" w:cs="Times New Roman"/>
          <w:kern w:val="2"/>
          <w:sz w:val="28"/>
          <w:szCs w:val="28"/>
          <w:lang w:val="en-US" w:eastAsia="zh-CN" w:bidi="ar-SA"/>
        </w:rPr>
      </w:pPr>
      <w:bookmarkStart w:id="2" w:name="_Toc482565014"/>
      <w:r>
        <w:rPr>
          <w:rFonts w:hint="default" w:ascii="仿宋" w:hAnsi="仿宋" w:eastAsia="仿宋" w:cs="Times New Roman"/>
          <w:kern w:val="2"/>
          <w:sz w:val="28"/>
          <w:szCs w:val="28"/>
          <w:lang w:val="en-US" w:eastAsia="zh-CN" w:bidi="ar-SA"/>
        </w:rPr>
        <w:t>初赛</w:t>
      </w:r>
      <w:r>
        <w:rPr>
          <w:rFonts w:hint="eastAsia" w:ascii="仿宋" w:hAnsi="仿宋" w:eastAsia="仿宋" w:cs="Times New Roman"/>
          <w:kern w:val="2"/>
          <w:sz w:val="28"/>
          <w:szCs w:val="28"/>
          <w:lang w:val="en-US" w:eastAsia="zh-CN" w:bidi="ar-SA"/>
        </w:rPr>
        <w:t>时间</w:t>
      </w:r>
      <w:r>
        <w:rPr>
          <w:rFonts w:hint="default" w:ascii="仿宋" w:hAnsi="仿宋" w:eastAsia="仿宋" w:cs="Times New Roman"/>
          <w:kern w:val="2"/>
          <w:sz w:val="28"/>
          <w:szCs w:val="28"/>
          <w:lang w:val="en-US" w:eastAsia="zh-CN" w:bidi="ar-SA"/>
        </w:rPr>
        <w:t>：201</w:t>
      </w:r>
      <w:r>
        <w:rPr>
          <w:rFonts w:hint="eastAsia" w:ascii="仿宋" w:hAnsi="仿宋" w:eastAsia="仿宋" w:cs="Times New Roman"/>
          <w:kern w:val="2"/>
          <w:sz w:val="28"/>
          <w:szCs w:val="28"/>
          <w:lang w:val="en-US" w:eastAsia="zh-CN" w:bidi="ar-SA"/>
        </w:rPr>
        <w:t>8</w:t>
      </w:r>
      <w:r>
        <w:rPr>
          <w:rFonts w:hint="default" w:ascii="仿宋" w:hAnsi="仿宋" w:eastAsia="仿宋" w:cs="Times New Roman"/>
          <w:kern w:val="2"/>
          <w:sz w:val="28"/>
          <w:szCs w:val="28"/>
          <w:lang w:val="en-US" w:eastAsia="zh-CN" w:bidi="ar-SA"/>
        </w:rPr>
        <w:t>年</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月1</w:t>
      </w:r>
      <w:r>
        <w:rPr>
          <w:rFonts w:hint="eastAsia" w:ascii="仿宋" w:hAnsi="仿宋" w:eastAsia="仿宋" w:cs="Times New Roman"/>
          <w:kern w:val="2"/>
          <w:sz w:val="28"/>
          <w:szCs w:val="28"/>
          <w:lang w:val="en-US" w:eastAsia="zh-CN" w:bidi="ar-SA"/>
        </w:rPr>
        <w:t>8日前完成，地点：各学院拟定</w:t>
      </w:r>
    </w:p>
    <w:p>
      <w:pPr>
        <w:pStyle w:val="17"/>
        <w:tabs>
          <w:tab w:val="center" w:pos="4360"/>
        </w:tabs>
        <w:spacing w:after="0" w:line="360" w:lineRule="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复赛</w:t>
      </w:r>
      <w:r>
        <w:rPr>
          <w:rFonts w:hint="eastAsia" w:ascii="仿宋" w:hAnsi="仿宋" w:eastAsia="仿宋" w:cs="Times New Roman"/>
          <w:kern w:val="2"/>
          <w:sz w:val="28"/>
          <w:szCs w:val="28"/>
          <w:lang w:val="en-US" w:eastAsia="zh-CN" w:bidi="ar-SA"/>
        </w:rPr>
        <w:t>时间</w:t>
      </w:r>
      <w:r>
        <w:rPr>
          <w:rFonts w:hint="default" w:ascii="仿宋" w:hAnsi="仿宋" w:eastAsia="仿宋" w:cs="Times New Roman"/>
          <w:kern w:val="2"/>
          <w:sz w:val="28"/>
          <w:szCs w:val="28"/>
          <w:lang w:val="en-US" w:eastAsia="zh-CN" w:bidi="ar-SA"/>
        </w:rPr>
        <w:t>：201</w:t>
      </w:r>
      <w:r>
        <w:rPr>
          <w:rFonts w:hint="eastAsia" w:ascii="仿宋" w:hAnsi="仿宋" w:eastAsia="仿宋" w:cs="Times New Roman"/>
          <w:kern w:val="2"/>
          <w:sz w:val="28"/>
          <w:szCs w:val="28"/>
          <w:lang w:val="en-US" w:eastAsia="zh-CN" w:bidi="ar-SA"/>
        </w:rPr>
        <w:t>8</w:t>
      </w:r>
      <w:r>
        <w:rPr>
          <w:rFonts w:hint="default" w:ascii="仿宋" w:hAnsi="仿宋" w:eastAsia="仿宋" w:cs="Times New Roman"/>
          <w:kern w:val="2"/>
          <w:sz w:val="28"/>
          <w:szCs w:val="28"/>
          <w:lang w:val="en-US" w:eastAsia="zh-CN" w:bidi="ar-SA"/>
        </w:rPr>
        <w:t>年</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月2</w:t>
      </w:r>
      <w:r>
        <w:rPr>
          <w:rFonts w:hint="eastAsia" w:ascii="仿宋" w:hAnsi="仿宋" w:eastAsia="仿宋" w:cs="Times New Roman"/>
          <w:kern w:val="2"/>
          <w:sz w:val="28"/>
          <w:szCs w:val="28"/>
          <w:lang w:val="en-US" w:eastAsia="zh-CN" w:bidi="ar-SA"/>
        </w:rPr>
        <w:t>4</w:t>
      </w:r>
      <w:r>
        <w:rPr>
          <w:rFonts w:hint="default" w:ascii="仿宋" w:hAnsi="仿宋" w:eastAsia="仿宋" w:cs="Times New Roman"/>
          <w:kern w:val="2"/>
          <w:sz w:val="28"/>
          <w:szCs w:val="28"/>
          <w:lang w:val="en-US" w:eastAsia="zh-CN" w:bidi="ar-SA"/>
        </w:rPr>
        <w:t>日</w:t>
      </w:r>
      <w:r>
        <w:rPr>
          <w:rFonts w:hint="eastAsia" w:ascii="仿宋" w:hAnsi="仿宋" w:eastAsia="仿宋" w:cs="Times New Roman"/>
          <w:kern w:val="2"/>
          <w:sz w:val="28"/>
          <w:szCs w:val="28"/>
          <w:lang w:val="en-US" w:eastAsia="zh-CN" w:bidi="ar-SA"/>
        </w:rPr>
        <w:t>，      地点：教学区</w:t>
      </w:r>
    </w:p>
    <w:p>
      <w:pPr>
        <w:pStyle w:val="17"/>
        <w:tabs>
          <w:tab w:val="center" w:pos="4360"/>
        </w:tabs>
        <w:spacing w:after="0" w:line="360" w:lineRule="auto"/>
        <w:ind w:left="0" w:leftChars="0" w:firstLine="560" w:firstLineChars="200"/>
        <w:rPr>
          <w:rFonts w:hint="default" w:ascii="仿宋" w:hAnsi="仿宋" w:eastAsia="仿宋" w:cs="仿宋"/>
          <w:bCs/>
          <w:color w:val="333333"/>
          <w:kern w:val="2"/>
          <w:sz w:val="32"/>
          <w:szCs w:val="32"/>
        </w:rPr>
      </w:pPr>
      <w:r>
        <w:rPr>
          <w:rFonts w:hint="default" w:ascii="仿宋" w:hAnsi="仿宋" w:eastAsia="仿宋" w:cs="Times New Roman"/>
          <w:kern w:val="2"/>
          <w:sz w:val="28"/>
          <w:szCs w:val="28"/>
          <w:lang w:val="en-US" w:eastAsia="zh-CN" w:bidi="ar-SA"/>
        </w:rPr>
        <w:t>决赛</w:t>
      </w:r>
      <w:r>
        <w:rPr>
          <w:rFonts w:hint="eastAsia" w:ascii="仿宋" w:hAnsi="仿宋" w:eastAsia="仿宋" w:cs="Times New Roman"/>
          <w:kern w:val="2"/>
          <w:sz w:val="28"/>
          <w:szCs w:val="28"/>
          <w:lang w:val="en-US" w:eastAsia="zh-CN" w:bidi="ar-SA"/>
        </w:rPr>
        <w:t>时间</w:t>
      </w:r>
      <w:r>
        <w:rPr>
          <w:rFonts w:hint="default" w:ascii="仿宋" w:hAnsi="仿宋" w:eastAsia="仿宋" w:cs="Times New Roman"/>
          <w:kern w:val="2"/>
          <w:sz w:val="28"/>
          <w:szCs w:val="28"/>
          <w:lang w:val="en-US" w:eastAsia="zh-CN" w:bidi="ar-SA"/>
        </w:rPr>
        <w:t>：201</w:t>
      </w:r>
      <w:r>
        <w:rPr>
          <w:rFonts w:hint="eastAsia" w:ascii="仿宋" w:hAnsi="仿宋" w:eastAsia="仿宋" w:cs="Times New Roman"/>
          <w:kern w:val="2"/>
          <w:sz w:val="28"/>
          <w:szCs w:val="28"/>
          <w:lang w:val="en-US" w:eastAsia="zh-CN" w:bidi="ar-SA"/>
        </w:rPr>
        <w:t>8</w:t>
      </w:r>
      <w:r>
        <w:rPr>
          <w:rFonts w:hint="default" w:ascii="仿宋" w:hAnsi="仿宋" w:eastAsia="仿宋" w:cs="Times New Roman"/>
          <w:kern w:val="2"/>
          <w:sz w:val="28"/>
          <w:szCs w:val="28"/>
          <w:lang w:val="en-US" w:eastAsia="zh-CN" w:bidi="ar-SA"/>
        </w:rPr>
        <w:t>年</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月</w:t>
      </w:r>
      <w:r>
        <w:rPr>
          <w:rFonts w:hint="eastAsia" w:ascii="仿宋" w:hAnsi="仿宋" w:eastAsia="仿宋" w:cs="Times New Roman"/>
          <w:kern w:val="2"/>
          <w:sz w:val="28"/>
          <w:szCs w:val="28"/>
          <w:lang w:val="en-US" w:eastAsia="zh-CN" w:bidi="ar-SA"/>
        </w:rPr>
        <w:t>31</w:t>
      </w:r>
      <w:r>
        <w:rPr>
          <w:rFonts w:hint="default" w:ascii="仿宋" w:hAnsi="仿宋" w:eastAsia="仿宋" w:cs="Times New Roman"/>
          <w:kern w:val="2"/>
          <w:sz w:val="28"/>
          <w:szCs w:val="28"/>
          <w:lang w:val="en-US" w:eastAsia="zh-CN" w:bidi="ar-SA"/>
        </w:rPr>
        <w:t>日</w:t>
      </w:r>
      <w:r>
        <w:rPr>
          <w:rFonts w:hint="eastAsia" w:ascii="仿宋" w:hAnsi="仿宋" w:eastAsia="仿宋" w:cs="Times New Roman"/>
          <w:kern w:val="2"/>
          <w:sz w:val="28"/>
          <w:szCs w:val="28"/>
          <w:lang w:val="en-US" w:eastAsia="zh-CN" w:bidi="ar-SA"/>
        </w:rPr>
        <w:t>，      地点：学术会馆报告厅</w:t>
      </w:r>
    </w:p>
    <w:bookmarkEnd w:id="2"/>
    <w:p>
      <w:pPr>
        <w:numPr>
          <w:ilvl w:val="0"/>
          <w:numId w:val="1"/>
        </w:numPr>
        <w:spacing w:line="360" w:lineRule="auto"/>
        <w:ind w:firstLine="562" w:firstLineChars="200"/>
        <w:rPr>
          <w:rFonts w:hint="eastAsia" w:ascii="黑体" w:eastAsia="黑体"/>
          <w:b/>
          <w:sz w:val="28"/>
          <w:szCs w:val="28"/>
        </w:rPr>
      </w:pPr>
      <w:bookmarkStart w:id="3" w:name="_Toc482565016"/>
      <w:r>
        <w:rPr>
          <w:rFonts w:hint="eastAsia" w:ascii="黑体" w:eastAsia="黑体"/>
          <w:b/>
          <w:sz w:val="28"/>
          <w:szCs w:val="28"/>
        </w:rPr>
        <w:t>活动</w:t>
      </w:r>
      <w:bookmarkEnd w:id="3"/>
      <w:r>
        <w:rPr>
          <w:rFonts w:hint="eastAsia" w:ascii="黑体" w:eastAsia="黑体"/>
          <w:b/>
          <w:sz w:val="28"/>
          <w:szCs w:val="28"/>
        </w:rPr>
        <w:t>流程</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绿水青山就是金山银山</w:t>
      </w:r>
      <w:r>
        <w:rPr>
          <w:rFonts w:hint="eastAsia" w:ascii="仿宋" w:hAnsi="仿宋" w:eastAsia="仿宋"/>
          <w:sz w:val="28"/>
          <w:szCs w:val="28"/>
        </w:rPr>
        <w:t>”</w:t>
      </w:r>
      <w:r>
        <w:rPr>
          <w:rFonts w:hint="eastAsia" w:ascii="仿宋" w:hAnsi="仿宋" w:eastAsia="仿宋"/>
          <w:sz w:val="28"/>
          <w:szCs w:val="28"/>
          <w:lang w:eastAsia="zh-CN"/>
        </w:rPr>
        <w:t>环保故事宣讲大</w:t>
      </w:r>
      <w:r>
        <w:rPr>
          <w:rFonts w:hint="eastAsia" w:ascii="仿宋" w:hAnsi="仿宋" w:eastAsia="仿宋"/>
          <w:sz w:val="28"/>
          <w:szCs w:val="28"/>
        </w:rPr>
        <w:t>赛，设有初赛、复赛和决赛三个环节，具体活动流程如下：</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1、组织报名，将活动方案发放到各学院，各学院按照流程下发通知，并自行组织初赛；</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2、将复赛具体时间地点发放至各学院，各学院依据初赛结果推选</w:t>
      </w:r>
      <w:r>
        <w:rPr>
          <w:rFonts w:hint="eastAsia" w:ascii="仿宋" w:hAnsi="仿宋" w:eastAsia="仿宋"/>
          <w:sz w:val="28"/>
          <w:szCs w:val="28"/>
          <w:lang w:val="en-US" w:eastAsia="zh-CN"/>
        </w:rPr>
        <w:t>1-2</w:t>
      </w:r>
      <w:r>
        <w:rPr>
          <w:rFonts w:hint="eastAsia" w:ascii="仿宋" w:hAnsi="仿宋" w:eastAsia="仿宋"/>
          <w:sz w:val="28"/>
          <w:szCs w:val="28"/>
        </w:rPr>
        <w:t>名选手进入复赛，填写报名表</w:t>
      </w:r>
      <w:r>
        <w:rPr>
          <w:rFonts w:hint="eastAsia" w:ascii="仿宋" w:hAnsi="仿宋" w:eastAsia="仿宋"/>
          <w:sz w:val="28"/>
          <w:szCs w:val="28"/>
          <w:lang w:eastAsia="zh-CN"/>
        </w:rPr>
        <w:t>（附表</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并进行上报；</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3、组织复赛参赛选手开会，告知决赛人员参赛的规则</w:t>
      </w:r>
      <w:r>
        <w:rPr>
          <w:rFonts w:hint="eastAsia" w:ascii="仿宋" w:hAnsi="仿宋" w:eastAsia="仿宋"/>
          <w:sz w:val="28"/>
          <w:szCs w:val="28"/>
          <w:lang w:eastAsia="zh-CN"/>
        </w:rPr>
        <w:t>，并</w:t>
      </w:r>
      <w:r>
        <w:rPr>
          <w:rFonts w:hint="eastAsia" w:ascii="仿宋" w:hAnsi="仿宋" w:eastAsia="仿宋"/>
          <w:sz w:val="28"/>
          <w:szCs w:val="28"/>
        </w:rPr>
        <w:t>收取</w:t>
      </w:r>
      <w:r>
        <w:rPr>
          <w:rFonts w:hint="eastAsia" w:ascii="仿宋" w:hAnsi="仿宋" w:eastAsia="仿宋"/>
          <w:sz w:val="28"/>
          <w:szCs w:val="28"/>
          <w:lang w:eastAsia="zh-CN"/>
        </w:rPr>
        <w:t>宣讲</w:t>
      </w:r>
      <w:r>
        <w:rPr>
          <w:rFonts w:hint="eastAsia" w:ascii="仿宋" w:hAnsi="仿宋" w:eastAsia="仿宋"/>
          <w:sz w:val="28"/>
          <w:szCs w:val="28"/>
        </w:rPr>
        <w:t>所需材料，并抽取比赛顺序，决定复赛出场顺序；</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4、进行复赛，各学院自行组织观众，每学院5名；复赛评委由每个学院出一人组成大众评委，成绩由大众评委评分取平均分组成，复赛前</w:t>
      </w:r>
      <w:r>
        <w:rPr>
          <w:rFonts w:hint="eastAsia" w:ascii="仿宋" w:hAnsi="仿宋" w:eastAsia="仿宋"/>
          <w:sz w:val="28"/>
          <w:szCs w:val="28"/>
          <w:lang w:val="en-US" w:eastAsia="zh-CN"/>
        </w:rPr>
        <w:t>8</w:t>
      </w:r>
      <w:r>
        <w:rPr>
          <w:rFonts w:hint="eastAsia" w:ascii="仿宋" w:hAnsi="仿宋" w:eastAsia="仿宋"/>
          <w:sz w:val="28"/>
          <w:szCs w:val="28"/>
        </w:rPr>
        <w:t>名的选手进入决赛；剩余选手通过微信投票选出票数</w:t>
      </w:r>
      <w:r>
        <w:rPr>
          <w:rFonts w:hint="eastAsia" w:ascii="仿宋" w:hAnsi="仿宋" w:eastAsia="仿宋"/>
          <w:sz w:val="28"/>
          <w:szCs w:val="28"/>
          <w:lang w:eastAsia="zh-CN"/>
        </w:rPr>
        <w:t>前两名</w:t>
      </w:r>
      <w:r>
        <w:rPr>
          <w:rFonts w:hint="eastAsia" w:ascii="仿宋" w:hAnsi="仿宋" w:eastAsia="仿宋"/>
          <w:sz w:val="28"/>
          <w:szCs w:val="28"/>
        </w:rPr>
        <w:t>者进入决赛</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5、公布进入决赛选手人员名单（共10人），并将名单发放到各学院；</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6、组织决赛选手开会，收取</w:t>
      </w:r>
      <w:r>
        <w:rPr>
          <w:rFonts w:hint="eastAsia" w:ascii="仿宋" w:hAnsi="仿宋" w:eastAsia="仿宋"/>
          <w:sz w:val="28"/>
          <w:szCs w:val="28"/>
          <w:lang w:eastAsia="zh-CN"/>
        </w:rPr>
        <w:t>宣讲</w:t>
      </w:r>
      <w:r>
        <w:rPr>
          <w:rFonts w:hint="eastAsia" w:ascii="仿宋" w:hAnsi="仿宋" w:eastAsia="仿宋"/>
          <w:sz w:val="28"/>
          <w:szCs w:val="28"/>
        </w:rPr>
        <w:t>讲所需材料，并抽取决赛次序；</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7、进行决赛，各学院自行组织观众，每学院10名；决赛评委由</w:t>
      </w:r>
      <w:r>
        <w:rPr>
          <w:rFonts w:hint="eastAsia" w:ascii="仿宋" w:hAnsi="仿宋" w:eastAsia="仿宋"/>
          <w:sz w:val="28"/>
          <w:szCs w:val="28"/>
          <w:lang w:eastAsia="zh-CN"/>
        </w:rPr>
        <w:t>相关专业</w:t>
      </w:r>
      <w:r>
        <w:rPr>
          <w:rFonts w:hint="eastAsia" w:ascii="仿宋" w:hAnsi="仿宋" w:eastAsia="仿宋"/>
          <w:sz w:val="28"/>
          <w:szCs w:val="28"/>
        </w:rPr>
        <w:t>老师组成，评委打分去掉最高分和最低分后取平均分为选手得分，并根据得分进行排名；</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8、现场公布最终结果并为获奖选手颁发证书和奖品,观众有秩序退场</w:t>
      </w:r>
      <w:r>
        <w:rPr>
          <w:rFonts w:hint="eastAsia" w:ascii="仿宋" w:hAnsi="仿宋" w:eastAsia="仿宋"/>
          <w:sz w:val="28"/>
          <w:szCs w:val="28"/>
          <w:lang w:eastAsia="zh-CN"/>
        </w:rPr>
        <w:t>。</w:t>
      </w:r>
    </w:p>
    <w:p>
      <w:pPr>
        <w:spacing w:line="360" w:lineRule="auto"/>
        <w:ind w:firstLine="562" w:firstLineChars="200"/>
        <w:rPr>
          <w:rFonts w:hint="eastAsia" w:ascii="仿宋" w:hAnsi="仿宋" w:eastAsia="仿宋" w:cs="仿宋"/>
          <w:b/>
          <w:bCs/>
          <w:sz w:val="32"/>
          <w:szCs w:val="32"/>
        </w:rPr>
      </w:pPr>
      <w:r>
        <w:rPr>
          <w:rFonts w:hint="eastAsia" w:ascii="黑体" w:eastAsia="黑体"/>
          <w:b/>
          <w:sz w:val="28"/>
          <w:szCs w:val="28"/>
        </w:rPr>
        <w:t>四、有关要求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初赛在各学院内部进行</w:t>
      </w:r>
      <w:r>
        <w:rPr>
          <w:rFonts w:hint="eastAsia" w:ascii="仿宋" w:hAnsi="仿宋" w:eastAsia="仿宋"/>
          <w:sz w:val="28"/>
          <w:szCs w:val="28"/>
          <w:lang w:eastAsia="zh-CN"/>
        </w:rPr>
        <w:t>，</w:t>
      </w:r>
      <w:r>
        <w:rPr>
          <w:rFonts w:hint="eastAsia" w:ascii="仿宋" w:hAnsi="仿宋" w:eastAsia="仿宋"/>
          <w:sz w:val="28"/>
          <w:szCs w:val="28"/>
        </w:rPr>
        <w:t>每个学院选出</w:t>
      </w:r>
      <w:r>
        <w:rPr>
          <w:rFonts w:hint="eastAsia" w:ascii="仿宋" w:hAnsi="仿宋" w:eastAsia="仿宋"/>
          <w:sz w:val="28"/>
          <w:szCs w:val="28"/>
          <w:lang w:val="en-US" w:eastAsia="zh-CN"/>
        </w:rPr>
        <w:t>1-</w:t>
      </w:r>
      <w:r>
        <w:rPr>
          <w:rFonts w:hint="eastAsia" w:ascii="仿宋" w:hAnsi="仿宋" w:eastAsia="仿宋"/>
          <w:sz w:val="28"/>
          <w:szCs w:val="28"/>
        </w:rPr>
        <w:t>2位选手进入复赛</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宣讲内容必须为真实环保人物和环保事迹；</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rPr>
        <w:t>复赛</w:t>
      </w:r>
      <w:r>
        <w:rPr>
          <w:rFonts w:hint="eastAsia" w:ascii="仿宋" w:hAnsi="仿宋" w:eastAsia="仿宋"/>
          <w:sz w:val="28"/>
          <w:szCs w:val="28"/>
          <w:lang w:eastAsia="zh-CN"/>
        </w:rPr>
        <w:t>、决赛</w:t>
      </w:r>
      <w:r>
        <w:rPr>
          <w:rFonts w:hint="eastAsia" w:ascii="仿宋" w:hAnsi="仿宋" w:eastAsia="仿宋"/>
          <w:sz w:val="28"/>
          <w:szCs w:val="28"/>
        </w:rPr>
        <w:t>由资源与环境学院举办</w:t>
      </w:r>
      <w:r>
        <w:rPr>
          <w:rFonts w:hint="eastAsia" w:ascii="仿宋" w:hAnsi="仿宋" w:eastAsia="仿宋"/>
          <w:sz w:val="28"/>
          <w:szCs w:val="28"/>
          <w:lang w:eastAsia="zh-CN"/>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学院选送进入复赛的选手，需要以PPT或视频为辅助形式脱稿宣讲，宣讲时间</w:t>
      </w:r>
      <w:r>
        <w:rPr>
          <w:rFonts w:hint="eastAsia" w:ascii="仿宋" w:hAnsi="仿宋" w:eastAsia="仿宋"/>
          <w:sz w:val="28"/>
          <w:szCs w:val="28"/>
          <w:lang w:eastAsia="zh-CN"/>
        </w:rPr>
        <w:t>为</w:t>
      </w:r>
      <w:r>
        <w:rPr>
          <w:rFonts w:hint="eastAsia" w:ascii="仿宋" w:hAnsi="仿宋" w:eastAsia="仿宋"/>
          <w:sz w:val="28"/>
          <w:szCs w:val="28"/>
        </w:rPr>
        <w:t>5</w:t>
      </w:r>
      <w:r>
        <w:rPr>
          <w:rFonts w:hint="eastAsia" w:ascii="仿宋" w:hAnsi="仿宋" w:eastAsia="仿宋"/>
          <w:sz w:val="28"/>
          <w:szCs w:val="28"/>
          <w:lang w:val="en-US" w:eastAsia="zh-CN"/>
        </w:rPr>
        <w:t>-8</w:t>
      </w:r>
      <w:r>
        <w:rPr>
          <w:rFonts w:hint="eastAsia" w:ascii="仿宋" w:hAnsi="仿宋" w:eastAsia="仿宋"/>
          <w:sz w:val="28"/>
          <w:szCs w:val="28"/>
        </w:rPr>
        <w:t>分钟</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复赛参赛选手报名表电子版以</w:t>
      </w:r>
      <w:r>
        <w:rPr>
          <w:rFonts w:hint="eastAsia" w:ascii="仿宋" w:hAnsi="仿宋" w:eastAsia="仿宋"/>
          <w:sz w:val="28"/>
          <w:szCs w:val="28"/>
          <w:lang w:eastAsia="zh-CN"/>
        </w:rPr>
        <w:t>“</w:t>
      </w:r>
      <w:r>
        <w:rPr>
          <w:rFonts w:hint="eastAsia" w:ascii="仿宋" w:hAnsi="仿宋" w:eastAsia="仿宋"/>
          <w:sz w:val="28"/>
          <w:szCs w:val="28"/>
        </w:rPr>
        <w:t>学院＋姓名＋联系方式</w:t>
      </w:r>
      <w:r>
        <w:rPr>
          <w:rFonts w:hint="eastAsia" w:ascii="仿宋" w:hAnsi="仿宋" w:eastAsia="仿宋"/>
          <w:sz w:val="28"/>
          <w:szCs w:val="28"/>
          <w:lang w:eastAsia="zh-CN"/>
        </w:rPr>
        <w:t>”</w:t>
      </w:r>
      <w:r>
        <w:rPr>
          <w:rFonts w:hint="eastAsia" w:ascii="仿宋" w:hAnsi="仿宋" w:eastAsia="仿宋"/>
          <w:sz w:val="28"/>
          <w:szCs w:val="28"/>
        </w:rPr>
        <w:t>（如:</w:t>
      </w:r>
      <w:r>
        <w:rPr>
          <w:rFonts w:hint="eastAsia" w:ascii="仿宋" w:hAnsi="仿宋" w:eastAsia="仿宋"/>
          <w:sz w:val="28"/>
          <w:szCs w:val="28"/>
          <w:lang w:eastAsia="zh-CN"/>
        </w:rPr>
        <w:t>资环</w:t>
      </w:r>
      <w:r>
        <w:rPr>
          <w:rFonts w:hint="eastAsia" w:ascii="仿宋" w:hAnsi="仿宋" w:eastAsia="仿宋"/>
          <w:sz w:val="28"/>
          <w:szCs w:val="28"/>
        </w:rPr>
        <w:t>学院＋张三＋178***）命名</w:t>
      </w:r>
      <w:r>
        <w:rPr>
          <w:rFonts w:hint="eastAsia" w:ascii="仿宋" w:hAnsi="仿宋" w:eastAsia="仿宋"/>
          <w:sz w:val="28"/>
          <w:szCs w:val="28"/>
          <w:lang w:eastAsia="zh-CN"/>
        </w:rPr>
        <w:t>，</w:t>
      </w:r>
      <w:r>
        <w:rPr>
          <w:rFonts w:hint="eastAsia" w:ascii="仿宋" w:hAnsi="仿宋" w:eastAsia="仿宋"/>
          <w:sz w:val="28"/>
          <w:szCs w:val="28"/>
        </w:rPr>
        <w:t>请于</w:t>
      </w:r>
      <w:r>
        <w:rPr>
          <w:rFonts w:hint="eastAsia" w:ascii="仿宋" w:hAnsi="仿宋" w:eastAsia="仿宋"/>
          <w:sz w:val="28"/>
          <w:szCs w:val="28"/>
          <w:lang w:val="en-US" w:eastAsia="zh-CN"/>
        </w:rPr>
        <w:t>3</w:t>
      </w:r>
      <w:r>
        <w:rPr>
          <w:rFonts w:hint="eastAsia" w:ascii="仿宋" w:hAnsi="仿宋" w:eastAsia="仿宋"/>
          <w:sz w:val="28"/>
          <w:szCs w:val="28"/>
        </w:rPr>
        <w:t>月2</w:t>
      </w:r>
      <w:r>
        <w:rPr>
          <w:rFonts w:hint="eastAsia" w:ascii="仿宋" w:hAnsi="仿宋" w:eastAsia="仿宋"/>
          <w:sz w:val="28"/>
          <w:szCs w:val="28"/>
          <w:lang w:val="en-US" w:eastAsia="zh-CN"/>
        </w:rPr>
        <w:t>0</w:t>
      </w:r>
      <w:r>
        <w:rPr>
          <w:rFonts w:hint="eastAsia" w:ascii="仿宋" w:hAnsi="仿宋" w:eastAsia="仿宋"/>
          <w:sz w:val="28"/>
          <w:szCs w:val="28"/>
        </w:rPr>
        <w:t>日下午6:00前发送至资源与环境学院</w:t>
      </w:r>
      <w:r>
        <w:rPr>
          <w:rFonts w:hint="eastAsia" w:ascii="仿宋" w:hAnsi="仿宋" w:eastAsia="仿宋"/>
          <w:sz w:val="28"/>
          <w:szCs w:val="28"/>
          <w:lang w:eastAsia="zh-CN"/>
        </w:rPr>
        <w:t>社团联合会邮箱（</w:t>
      </w:r>
      <w:r>
        <w:rPr>
          <w:rFonts w:hint="eastAsia" w:ascii="仿宋" w:hAnsi="仿宋" w:eastAsia="仿宋"/>
          <w:sz w:val="28"/>
          <w:szCs w:val="28"/>
          <w:lang w:val="en-US" w:eastAsia="zh-CN"/>
        </w:rPr>
        <w:t>zhshelianmishuchu@126.com</w:t>
      </w:r>
      <w:r>
        <w:rPr>
          <w:rFonts w:hint="eastAsia" w:ascii="仿宋" w:hAnsi="仿宋" w:eastAsia="仿宋"/>
          <w:sz w:val="28"/>
          <w:szCs w:val="28"/>
          <w:lang w:eastAsia="zh-CN"/>
        </w:rPr>
        <w:t>）</w:t>
      </w:r>
      <w:r>
        <w:rPr>
          <w:rFonts w:hint="eastAsia" w:ascii="仿宋" w:hAnsi="仿宋" w:eastAsia="仿宋"/>
          <w:sz w:val="28"/>
          <w:szCs w:val="28"/>
        </w:rPr>
        <w:t>，纸质版</w:t>
      </w:r>
      <w:r>
        <w:rPr>
          <w:rFonts w:hint="eastAsia" w:ascii="仿宋" w:hAnsi="仿宋" w:eastAsia="仿宋"/>
          <w:sz w:val="28"/>
          <w:szCs w:val="28"/>
          <w:lang w:eastAsia="zh-CN"/>
        </w:rPr>
        <w:t>送</w:t>
      </w:r>
      <w:r>
        <w:rPr>
          <w:rFonts w:hint="eastAsia" w:ascii="仿宋" w:hAnsi="仿宋" w:eastAsia="仿宋"/>
          <w:sz w:val="28"/>
          <w:szCs w:val="28"/>
        </w:rPr>
        <w:t>至资源与环境学院学生工作办公室</w:t>
      </w:r>
      <w:r>
        <w:rPr>
          <w:rFonts w:hint="eastAsia" w:ascii="仿宋" w:hAnsi="仿宋" w:eastAsia="仿宋"/>
          <w:sz w:val="28"/>
          <w:szCs w:val="28"/>
          <w:lang w:eastAsia="zh-CN"/>
        </w:rPr>
        <w:t>社联文件夹</w:t>
      </w:r>
      <w:r>
        <w:rPr>
          <w:rFonts w:hint="eastAsia" w:ascii="仿宋" w:hAnsi="仿宋" w:eastAsia="仿宋"/>
          <w:sz w:val="28"/>
          <w:szCs w:val="28"/>
        </w:rPr>
        <w:t>（化学楼411，联系电话88030464）</w:t>
      </w:r>
      <w:r>
        <w:rPr>
          <w:rFonts w:hint="eastAsia" w:ascii="仿宋" w:hAnsi="仿宋" w:eastAsia="仿宋"/>
          <w:sz w:val="28"/>
          <w:szCs w:val="28"/>
          <w:lang w:eastAsia="zh-CN"/>
        </w:rPr>
        <w:t>；</w:t>
      </w:r>
      <w:r>
        <w:rPr>
          <w:rFonts w:hint="eastAsia" w:ascii="仿宋" w:hAnsi="仿宋" w:eastAsia="仿宋"/>
          <w:sz w:val="28"/>
          <w:szCs w:val="28"/>
        </w:rPr>
        <w:t>PPT或视频文件以“学院+姓名+联系方式”的形式进行命名</w:t>
      </w:r>
      <w:r>
        <w:rPr>
          <w:rFonts w:hint="eastAsia" w:ascii="仿宋" w:hAnsi="仿宋" w:eastAsia="仿宋"/>
          <w:sz w:val="28"/>
          <w:szCs w:val="28"/>
          <w:lang w:eastAsia="zh-CN"/>
        </w:rPr>
        <w:t>，</w:t>
      </w:r>
      <w:r>
        <w:rPr>
          <w:rFonts w:hint="eastAsia" w:ascii="仿宋" w:hAnsi="仿宋" w:eastAsia="仿宋"/>
          <w:sz w:val="28"/>
          <w:szCs w:val="28"/>
        </w:rPr>
        <w:t>请于</w:t>
      </w:r>
      <w:r>
        <w:rPr>
          <w:rFonts w:hint="eastAsia" w:ascii="仿宋" w:hAnsi="仿宋" w:eastAsia="仿宋"/>
          <w:sz w:val="28"/>
          <w:szCs w:val="28"/>
          <w:lang w:val="en-US" w:eastAsia="zh-CN"/>
        </w:rPr>
        <w:t>3</w:t>
      </w:r>
      <w:r>
        <w:rPr>
          <w:rFonts w:hint="eastAsia" w:ascii="仿宋" w:hAnsi="仿宋" w:eastAsia="仿宋"/>
          <w:sz w:val="28"/>
          <w:szCs w:val="28"/>
        </w:rPr>
        <w:t>月2</w:t>
      </w:r>
      <w:r>
        <w:rPr>
          <w:rFonts w:hint="eastAsia" w:ascii="仿宋" w:hAnsi="仿宋" w:eastAsia="仿宋"/>
          <w:sz w:val="28"/>
          <w:szCs w:val="28"/>
          <w:lang w:val="en-US" w:eastAsia="zh-CN"/>
        </w:rPr>
        <w:t>2</w:t>
      </w:r>
      <w:r>
        <w:rPr>
          <w:rFonts w:hint="eastAsia" w:ascii="仿宋" w:hAnsi="仿宋" w:eastAsia="仿宋"/>
          <w:sz w:val="28"/>
          <w:szCs w:val="28"/>
        </w:rPr>
        <w:t>日下午6:00前发送至资源与环境学院</w:t>
      </w:r>
      <w:r>
        <w:rPr>
          <w:rFonts w:hint="eastAsia" w:ascii="仿宋" w:hAnsi="仿宋" w:eastAsia="仿宋"/>
          <w:sz w:val="28"/>
          <w:szCs w:val="28"/>
          <w:lang w:eastAsia="zh-CN"/>
        </w:rPr>
        <w:t>社团联合会邮箱；</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6、选手赛前需认真准备，高度重视，注意着装，保证比赛流畅。</w:t>
      </w:r>
    </w:p>
    <w:p>
      <w:pPr>
        <w:numPr>
          <w:numId w:val="0"/>
        </w:numPr>
        <w:spacing w:line="360" w:lineRule="auto"/>
        <w:ind w:firstLine="562" w:firstLineChars="200"/>
        <w:rPr>
          <w:rFonts w:hint="eastAsia" w:ascii="黑体" w:eastAsia="黑体"/>
          <w:b/>
          <w:sz w:val="28"/>
          <w:szCs w:val="28"/>
          <w:lang w:eastAsia="zh-CN"/>
        </w:rPr>
      </w:pPr>
      <w:bookmarkStart w:id="5" w:name="_GoBack"/>
      <w:bookmarkEnd w:id="5"/>
      <w:r>
        <w:rPr>
          <w:rFonts w:hint="eastAsia" w:ascii="黑体" w:eastAsia="黑体"/>
          <w:b/>
          <w:sz w:val="28"/>
          <w:szCs w:val="28"/>
          <w:lang w:eastAsia="zh-CN"/>
        </w:rPr>
        <w:t>五、奖项设置</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一等奖     1名      由校团委颁发荣誉证书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二等奖     2名      由校团委颁发荣誉证</w:t>
      </w:r>
      <w:r>
        <w:rPr>
          <w:rFonts w:hint="eastAsia" w:ascii="仿宋" w:hAnsi="仿宋" w:eastAsia="仿宋"/>
          <w:sz w:val="28"/>
          <w:szCs w:val="28"/>
          <w:lang w:eastAsia="zh-CN"/>
        </w:rPr>
        <w:t>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三等奖     3名      由校团委颁发荣誉证书</w:t>
      </w:r>
    </w:p>
    <w:p>
      <w:pPr>
        <w:spacing w:line="360" w:lineRule="auto"/>
        <w:ind w:firstLine="560" w:firstLineChars="200"/>
        <w:rPr>
          <w:rFonts w:hint="eastAsia" w:ascii="仿宋" w:hAnsi="仿宋" w:eastAsia="仿宋" w:cs="仿宋"/>
          <w:sz w:val="32"/>
          <w:szCs w:val="32"/>
        </w:rPr>
      </w:pPr>
      <w:r>
        <w:rPr>
          <w:rFonts w:hint="eastAsia" w:ascii="仿宋" w:hAnsi="仿宋" w:eastAsia="仿宋"/>
          <w:sz w:val="28"/>
          <w:szCs w:val="28"/>
        </w:rPr>
        <w:t>优胜奖     4名      由校团委颁发荣誉证书</w:t>
      </w:r>
    </w:p>
    <w:p>
      <w:pPr>
        <w:spacing w:line="360" w:lineRule="auto"/>
        <w:rPr>
          <w:rFonts w:hint="eastAsia" w:ascii="仿宋" w:hAnsi="仿宋" w:eastAsia="仿宋"/>
          <w:sz w:val="28"/>
          <w:szCs w:val="28"/>
          <w:lang w:eastAsia="zh-CN"/>
        </w:rPr>
      </w:pPr>
    </w:p>
    <w:p>
      <w:pPr>
        <w:spacing w:line="360" w:lineRule="auto"/>
        <w:ind w:firstLine="560" w:firstLineChars="200"/>
        <w:jc w:val="center"/>
        <w:rPr>
          <w:rFonts w:hint="eastAsia" w:ascii="仿宋" w:hAnsi="仿宋" w:eastAsia="仿宋"/>
          <w:b/>
          <w:bCs/>
          <w:sz w:val="28"/>
          <w:szCs w:val="28"/>
          <w:lang w:eastAsia="zh-CN"/>
        </w:rPr>
      </w:pPr>
      <w:r>
        <w:rPr>
          <w:rFonts w:hint="eastAsia" w:ascii="仿宋" w:hAnsi="仿宋" w:eastAsia="仿宋"/>
          <w:sz w:val="28"/>
          <w:szCs w:val="28"/>
          <w:lang w:val="en-US" w:eastAsia="zh-CN"/>
        </w:rPr>
        <w:t xml:space="preserve">                           </w:t>
      </w:r>
      <w:r>
        <w:rPr>
          <w:rFonts w:hint="eastAsia" w:ascii="仿宋" w:hAnsi="仿宋" w:eastAsia="仿宋"/>
          <w:b/>
          <w:bCs/>
          <w:sz w:val="28"/>
          <w:szCs w:val="28"/>
          <w:lang w:val="en-US" w:eastAsia="zh-CN"/>
        </w:rPr>
        <w:t>共青团</w:t>
      </w:r>
      <w:r>
        <w:rPr>
          <w:rFonts w:hint="eastAsia" w:ascii="仿宋" w:hAnsi="仿宋" w:eastAsia="仿宋"/>
          <w:b/>
          <w:bCs/>
          <w:sz w:val="28"/>
          <w:szCs w:val="28"/>
          <w:lang w:eastAsia="zh-CN"/>
        </w:rPr>
        <w:t>青岛农业大学委员会</w:t>
      </w:r>
    </w:p>
    <w:p>
      <w:pPr>
        <w:spacing w:line="360" w:lineRule="auto"/>
        <w:ind w:firstLine="5341" w:firstLineChars="1900"/>
        <w:jc w:val="both"/>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2018年3月7日</w:t>
      </w: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p>
    <w:p>
      <w:pPr>
        <w:spacing w:line="360" w:lineRule="auto"/>
        <w:rPr>
          <w:rFonts w:hint="eastAsia" w:ascii="宋体" w:hAnsi="宋体" w:cs="宋体"/>
          <w:b/>
          <w:bCs/>
          <w:color w:val="000000"/>
          <w:kern w:val="0"/>
          <w:sz w:val="28"/>
          <w:szCs w:val="28"/>
        </w:rPr>
      </w:pPr>
      <w:r>
        <w:rPr>
          <w:rFonts w:hint="eastAsia" w:ascii="宋体" w:hAnsi="宋体" w:cs="宋体"/>
          <w:b/>
          <w:bCs/>
          <w:color w:val="000000"/>
          <w:kern w:val="0"/>
          <w:sz w:val="28"/>
          <w:szCs w:val="28"/>
        </w:rPr>
        <w:t>附表1</w:t>
      </w:r>
    </w:p>
    <w:p>
      <w:pPr>
        <w:jc w:val="center"/>
      </w:pPr>
      <w:r>
        <w:rPr>
          <w:rFonts w:hint="eastAsia"/>
          <w:b/>
          <w:bCs/>
          <w:sz w:val="30"/>
          <w:szCs w:val="30"/>
        </w:rPr>
        <w:t>“绿水青山就是金山银山”环保故事宣讲大赛报名表</w:t>
      </w:r>
    </w:p>
    <w:p/>
    <w:tbl>
      <w:tblPr>
        <w:tblStyle w:val="1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32"/>
        <w:gridCol w:w="920"/>
        <w:gridCol w:w="1326"/>
        <w:gridCol w:w="132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ind w:firstLine="240" w:firstLineChars="100"/>
              <w:jc w:val="both"/>
              <w:rPr>
                <w:rFonts w:hint="eastAsia" w:ascii="宋体" w:hAnsi="宋体" w:cs="宋体"/>
                <w:bCs/>
                <w:color w:val="000000"/>
                <w:sz w:val="24"/>
              </w:rPr>
            </w:pPr>
            <w:r>
              <w:rPr>
                <w:rFonts w:hint="eastAsia" w:ascii="宋体" w:hAnsi="宋体" w:cs="宋体"/>
                <w:bCs/>
                <w:color w:val="000000"/>
                <w:sz w:val="24"/>
              </w:rPr>
              <w:t>姓名</w:t>
            </w:r>
          </w:p>
        </w:tc>
        <w:tc>
          <w:tcPr>
            <w:tcW w:w="1732"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920"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性别</w:t>
            </w:r>
          </w:p>
        </w:tc>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1328"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所在学院</w:t>
            </w:r>
          </w:p>
        </w:tc>
        <w:tc>
          <w:tcPr>
            <w:tcW w:w="2654"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专业班级</w:t>
            </w:r>
          </w:p>
        </w:tc>
        <w:tc>
          <w:tcPr>
            <w:tcW w:w="2652" w:type="dxa"/>
            <w:gridSpan w:val="2"/>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联系方式</w:t>
            </w:r>
          </w:p>
        </w:tc>
        <w:tc>
          <w:tcPr>
            <w:tcW w:w="3982" w:type="dxa"/>
            <w:gridSpan w:val="2"/>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lang w:eastAsia="zh-CN"/>
              </w:rPr>
              <w:t>宣讲</w:t>
            </w:r>
            <w:r>
              <w:rPr>
                <w:rFonts w:hint="eastAsia" w:ascii="宋体" w:hAnsi="宋体" w:cs="宋体"/>
                <w:bCs/>
                <w:color w:val="000000"/>
                <w:sz w:val="24"/>
              </w:rPr>
              <w:t>题目</w:t>
            </w: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atLeast"/>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选</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个</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人</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简</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8" w:hRule="atLeast"/>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演</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讲</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内</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容</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梗</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概</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bl>
    <w:p>
      <w:pPr>
        <w:autoSpaceDE w:val="0"/>
        <w:autoSpaceDN w:val="0"/>
        <w:adjustRightInd w:val="0"/>
        <w:spacing w:line="500" w:lineRule="exac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spacing w:val="-5"/>
          <w:sz w:val="28"/>
          <w:szCs w:val="28"/>
        </w:rPr>
        <w:t>备注：</w:t>
      </w:r>
      <w:r>
        <w:rPr>
          <w:rFonts w:hint="eastAsia" w:ascii="仿宋" w:hAnsi="仿宋" w:eastAsia="仿宋"/>
          <w:color w:val="000000" w:themeColor="text1"/>
          <w:spacing w:val="-5"/>
          <w:sz w:val="28"/>
          <w:szCs w:val="28"/>
          <w14:textFill>
            <w14:solidFill>
              <w14:schemeClr w14:val="tx1"/>
            </w14:solidFill>
          </w14:textFill>
        </w:rPr>
        <w:fldChar w:fldCharType="begin"/>
      </w:r>
      <w:r>
        <w:rPr>
          <w:rFonts w:hint="eastAsia" w:ascii="仿宋" w:hAnsi="仿宋" w:eastAsia="仿宋"/>
          <w:color w:val="000000" w:themeColor="text1"/>
          <w:spacing w:val="-5"/>
          <w:sz w:val="28"/>
          <w:szCs w:val="28"/>
          <w14:textFill>
            <w14:solidFill>
              <w14:schemeClr w14:val="tx1"/>
            </w14:solidFill>
          </w14:textFill>
        </w:rPr>
        <w:instrText xml:space="preserve"> HYPERLINK "mailto:报名截止日期为2018年3月23日，纸质报名表统一交至资环学院团委办公室，电子版发送至邮箱zhshelianmishuchu@126.com" </w:instrText>
      </w:r>
      <w:r>
        <w:rPr>
          <w:rFonts w:hint="eastAsia" w:ascii="仿宋" w:hAnsi="仿宋" w:eastAsia="仿宋"/>
          <w:color w:val="000000" w:themeColor="text1"/>
          <w:spacing w:val="-5"/>
          <w:sz w:val="28"/>
          <w:szCs w:val="28"/>
          <w14:textFill>
            <w14:solidFill>
              <w14:schemeClr w14:val="tx1"/>
            </w14:solidFill>
          </w14:textFill>
        </w:rPr>
        <w:fldChar w:fldCharType="separate"/>
      </w:r>
      <w:r>
        <w:rPr>
          <w:rStyle w:val="14"/>
          <w:rFonts w:hint="eastAsia" w:ascii="仿宋" w:hAnsi="仿宋" w:eastAsia="仿宋"/>
          <w:color w:val="000000" w:themeColor="text1"/>
          <w:spacing w:val="-5"/>
          <w:sz w:val="28"/>
          <w:szCs w:val="28"/>
          <w14:textFill>
            <w14:solidFill>
              <w14:schemeClr w14:val="tx1"/>
            </w14:solidFill>
          </w14:textFill>
        </w:rPr>
        <w:t>报名截止日期为201</w:t>
      </w:r>
      <w:r>
        <w:rPr>
          <w:rStyle w:val="14"/>
          <w:rFonts w:hint="eastAsia" w:ascii="仿宋" w:hAnsi="仿宋" w:eastAsia="仿宋"/>
          <w:color w:val="000000" w:themeColor="text1"/>
          <w:spacing w:val="-5"/>
          <w:sz w:val="28"/>
          <w:szCs w:val="28"/>
          <w:lang w:val="en-US" w:eastAsia="zh-CN"/>
          <w14:textFill>
            <w14:solidFill>
              <w14:schemeClr w14:val="tx1"/>
            </w14:solidFill>
          </w14:textFill>
        </w:rPr>
        <w:t>8</w:t>
      </w:r>
      <w:r>
        <w:rPr>
          <w:rStyle w:val="14"/>
          <w:rFonts w:hint="eastAsia" w:ascii="仿宋" w:hAnsi="仿宋" w:eastAsia="仿宋"/>
          <w:color w:val="000000" w:themeColor="text1"/>
          <w:spacing w:val="-5"/>
          <w:sz w:val="28"/>
          <w:szCs w:val="28"/>
          <w14:textFill>
            <w14:solidFill>
              <w14:schemeClr w14:val="tx1"/>
            </w14:solidFill>
          </w14:textFill>
        </w:rPr>
        <w:t>年</w:t>
      </w:r>
      <w:r>
        <w:rPr>
          <w:rStyle w:val="14"/>
          <w:rFonts w:hint="eastAsia" w:ascii="仿宋" w:hAnsi="仿宋" w:eastAsia="仿宋"/>
          <w:color w:val="000000" w:themeColor="text1"/>
          <w:spacing w:val="-5"/>
          <w:sz w:val="28"/>
          <w:szCs w:val="28"/>
          <w:lang w:val="en-US" w:eastAsia="zh-CN"/>
          <w14:textFill>
            <w14:solidFill>
              <w14:schemeClr w14:val="tx1"/>
            </w14:solidFill>
          </w14:textFill>
        </w:rPr>
        <w:t>3</w:t>
      </w:r>
      <w:r>
        <w:rPr>
          <w:rStyle w:val="14"/>
          <w:rFonts w:hint="eastAsia" w:ascii="仿宋" w:hAnsi="仿宋" w:eastAsia="仿宋"/>
          <w:color w:val="000000" w:themeColor="text1"/>
          <w:spacing w:val="-5"/>
          <w:sz w:val="28"/>
          <w:szCs w:val="28"/>
          <w14:textFill>
            <w14:solidFill>
              <w14:schemeClr w14:val="tx1"/>
            </w14:solidFill>
          </w14:textFill>
        </w:rPr>
        <w:t>月</w:t>
      </w:r>
      <w:r>
        <w:rPr>
          <w:rStyle w:val="14"/>
          <w:rFonts w:hint="eastAsia" w:ascii="仿宋" w:hAnsi="仿宋" w:eastAsia="仿宋"/>
          <w:color w:val="000000" w:themeColor="text1"/>
          <w:spacing w:val="-5"/>
          <w:sz w:val="28"/>
          <w:szCs w:val="28"/>
          <w:lang w:val="en-US" w:eastAsia="zh-CN"/>
          <w14:textFill>
            <w14:solidFill>
              <w14:schemeClr w14:val="tx1"/>
            </w14:solidFill>
          </w14:textFill>
        </w:rPr>
        <w:t>23</w:t>
      </w:r>
      <w:r>
        <w:rPr>
          <w:rStyle w:val="14"/>
          <w:rFonts w:hint="eastAsia" w:ascii="仿宋" w:hAnsi="仿宋" w:eastAsia="仿宋"/>
          <w:color w:val="000000" w:themeColor="text1"/>
          <w:spacing w:val="-5"/>
          <w:sz w:val="28"/>
          <w:szCs w:val="28"/>
          <w14:textFill>
            <w14:solidFill>
              <w14:schemeClr w14:val="tx1"/>
            </w14:solidFill>
          </w14:textFill>
        </w:rPr>
        <w:t>日，纸质报名表统一交至</w:t>
      </w:r>
      <w:r>
        <w:rPr>
          <w:rStyle w:val="14"/>
          <w:rFonts w:hint="eastAsia" w:ascii="仿宋" w:hAnsi="仿宋" w:eastAsia="仿宋"/>
          <w:color w:val="000000" w:themeColor="text1"/>
          <w:spacing w:val="-5"/>
          <w:sz w:val="28"/>
          <w:szCs w:val="28"/>
          <w:lang w:eastAsia="zh-CN"/>
          <w14:textFill>
            <w14:solidFill>
              <w14:schemeClr w14:val="tx1"/>
            </w14:solidFill>
          </w14:textFill>
        </w:rPr>
        <w:t>资环</w:t>
      </w:r>
      <w:r>
        <w:rPr>
          <w:rStyle w:val="14"/>
          <w:rFonts w:hint="eastAsia" w:ascii="仿宋" w:hAnsi="仿宋" w:eastAsia="仿宋"/>
          <w:color w:val="000000" w:themeColor="text1"/>
          <w:spacing w:val="-5"/>
          <w:sz w:val="28"/>
          <w:szCs w:val="28"/>
          <w14:textFill>
            <w14:solidFill>
              <w14:schemeClr w14:val="tx1"/>
            </w14:solidFill>
          </w14:textFill>
        </w:rPr>
        <w:t>学院团委办公室，电子版发送至邮箱</w:t>
      </w:r>
      <w:r>
        <w:rPr>
          <w:rStyle w:val="14"/>
          <w:rFonts w:hint="eastAsia" w:ascii="仿宋" w:hAnsi="仿宋" w:eastAsia="仿宋" w:cs="仿宋"/>
          <w:color w:val="000000" w:themeColor="text1"/>
          <w:sz w:val="32"/>
          <w:szCs w:val="32"/>
          <w:lang w:val="en-US" w:eastAsia="zh-CN"/>
          <w14:textFill>
            <w14:solidFill>
              <w14:schemeClr w14:val="tx1"/>
            </w14:solidFill>
          </w14:textFill>
        </w:rPr>
        <w:t>zhshelianmishuchu@126.com</w:t>
      </w:r>
      <w:r>
        <w:rPr>
          <w:rFonts w:hint="eastAsia" w:ascii="仿宋" w:hAnsi="仿宋" w:eastAsia="仿宋"/>
          <w:color w:val="000000" w:themeColor="text1"/>
          <w:spacing w:val="-5"/>
          <w:sz w:val="28"/>
          <w:szCs w:val="28"/>
          <w14:textFill>
            <w14:solidFill>
              <w14:schemeClr w14:val="tx1"/>
            </w14:solidFill>
          </w14:textFill>
        </w:rPr>
        <w:fldChar w:fldCharType="end"/>
      </w:r>
    </w:p>
    <w:p>
      <w:pPr>
        <w:autoSpaceDE w:val="0"/>
        <w:autoSpaceDN w:val="0"/>
        <w:adjustRightInd w:val="0"/>
        <w:spacing w:line="500" w:lineRule="exact"/>
        <w:rPr>
          <w:rFonts w:hint="eastAsia" w:ascii="仿宋" w:hAnsi="仿宋" w:eastAsia="仿宋" w:cs="仿宋"/>
          <w:sz w:val="32"/>
          <w:szCs w:val="32"/>
          <w:lang w:val="en-US" w:eastAsia="zh-CN"/>
        </w:rPr>
      </w:pPr>
    </w:p>
    <w:p>
      <w:pPr>
        <w:numPr>
          <w:numId w:val="0"/>
        </w:numPr>
        <w:spacing w:line="360" w:lineRule="auto"/>
        <w:rPr>
          <w:rFonts w:ascii="仿宋" w:hAnsi="仿宋" w:eastAsia="仿宋"/>
          <w:sz w:val="28"/>
          <w:szCs w:val="28"/>
        </w:rPr>
      </w:pPr>
      <w:bookmarkStart w:id="4" w:name="_Toc482565020"/>
      <w:r>
        <w:rPr>
          <w:rFonts w:hint="eastAsia" w:ascii="黑体" w:eastAsia="黑体"/>
          <w:b w:val="0"/>
          <w:bCs/>
          <w:sz w:val="28"/>
          <w:szCs w:val="28"/>
          <w:lang w:val="en-US" w:eastAsia="zh-CN"/>
        </w:rPr>
        <w:t>Ps：</w:t>
      </w:r>
      <w:r>
        <w:rPr>
          <w:rFonts w:hint="eastAsia" w:ascii="黑体" w:eastAsia="黑体"/>
          <w:b w:val="0"/>
          <w:bCs/>
          <w:sz w:val="28"/>
          <w:szCs w:val="28"/>
        </w:rPr>
        <w:t>联系方式</w:t>
      </w:r>
      <w:bookmarkEnd w:id="4"/>
      <w:r>
        <w:rPr>
          <w:rFonts w:hint="eastAsia" w:ascii="仿宋" w:hAnsi="仿宋" w:eastAsia="仿宋"/>
          <w:sz w:val="28"/>
          <w:szCs w:val="28"/>
        </w:rPr>
        <w:t>“绿水青山就是金山银山”环保故事宣讲大赛</w:t>
      </w:r>
    </w:p>
    <w:p>
      <w:pPr>
        <w:spacing w:line="360" w:lineRule="auto"/>
        <w:ind w:firstLine="560" w:firstLineChars="200"/>
        <w:rPr>
          <w:rFonts w:ascii="仿宋" w:hAnsi="仿宋" w:eastAsia="仿宋"/>
          <w:sz w:val="28"/>
          <w:szCs w:val="28"/>
        </w:rPr>
      </w:pPr>
      <w:r>
        <w:rPr>
          <w:rFonts w:ascii="仿宋" w:hAnsi="仿宋" w:eastAsia="仿宋"/>
          <w:sz w:val="28"/>
          <w:szCs w:val="28"/>
        </w:rPr>
        <w:t>学生</w:t>
      </w:r>
      <w:r>
        <w:rPr>
          <w:rFonts w:hint="eastAsia" w:ascii="仿宋" w:hAnsi="仿宋" w:eastAsia="仿宋"/>
          <w:sz w:val="28"/>
          <w:szCs w:val="28"/>
        </w:rPr>
        <w:t>负责人：</w:t>
      </w:r>
      <w:r>
        <w:rPr>
          <w:rFonts w:hint="eastAsia" w:ascii="仿宋" w:hAnsi="仿宋" w:eastAsia="仿宋"/>
          <w:sz w:val="28"/>
          <w:szCs w:val="28"/>
          <w:lang w:eastAsia="zh-CN"/>
        </w:rPr>
        <w:t>刘璐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Tel：</w:t>
      </w:r>
      <w:r>
        <w:rPr>
          <w:rFonts w:hint="eastAsia" w:ascii="仿宋" w:hAnsi="仿宋" w:eastAsia="仿宋"/>
          <w:sz w:val="28"/>
          <w:szCs w:val="28"/>
          <w:lang w:val="en-US" w:eastAsia="zh-CN"/>
        </w:rPr>
        <w:t>17806284517</w:t>
      </w:r>
    </w:p>
    <w:p>
      <w:pPr>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QQ</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szCs w:val="28"/>
          <w:lang w:val="en-US" w:eastAsia="zh-CN"/>
        </w:rPr>
        <w:t>1609295260</w:t>
      </w:r>
    </w:p>
    <w:p>
      <w:pPr>
        <w:autoSpaceDE w:val="0"/>
        <w:autoSpaceDN w:val="0"/>
        <w:adjustRightInd w:val="0"/>
        <w:spacing w:line="500" w:lineRule="exact"/>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D565"/>
    <w:multiLevelType w:val="singleLevel"/>
    <w:tmpl w:val="0B0FD5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6D"/>
    <w:rsid w:val="000817BF"/>
    <w:rsid w:val="001741DF"/>
    <w:rsid w:val="00192C19"/>
    <w:rsid w:val="001D207E"/>
    <w:rsid w:val="001E5251"/>
    <w:rsid w:val="00275881"/>
    <w:rsid w:val="00277EC6"/>
    <w:rsid w:val="003356DC"/>
    <w:rsid w:val="00335A6D"/>
    <w:rsid w:val="00336BAA"/>
    <w:rsid w:val="003655F7"/>
    <w:rsid w:val="004027A8"/>
    <w:rsid w:val="004A2677"/>
    <w:rsid w:val="004F519C"/>
    <w:rsid w:val="00514B25"/>
    <w:rsid w:val="006018A4"/>
    <w:rsid w:val="006501E2"/>
    <w:rsid w:val="006628C5"/>
    <w:rsid w:val="006A0E9F"/>
    <w:rsid w:val="006C1552"/>
    <w:rsid w:val="007910F9"/>
    <w:rsid w:val="007A5580"/>
    <w:rsid w:val="007C61D3"/>
    <w:rsid w:val="00820BA1"/>
    <w:rsid w:val="008B09FA"/>
    <w:rsid w:val="00914FC1"/>
    <w:rsid w:val="009A57DC"/>
    <w:rsid w:val="009D2862"/>
    <w:rsid w:val="00A64DC1"/>
    <w:rsid w:val="00AB2E67"/>
    <w:rsid w:val="00B039C9"/>
    <w:rsid w:val="00BE3111"/>
    <w:rsid w:val="00C14B7A"/>
    <w:rsid w:val="00C922A4"/>
    <w:rsid w:val="00CB20B5"/>
    <w:rsid w:val="00CC110E"/>
    <w:rsid w:val="00D220AE"/>
    <w:rsid w:val="00EC4FD1"/>
    <w:rsid w:val="00F35EA2"/>
    <w:rsid w:val="00F8020E"/>
    <w:rsid w:val="00F93078"/>
    <w:rsid w:val="04A309B2"/>
    <w:rsid w:val="22FB38E8"/>
    <w:rsid w:val="34763571"/>
    <w:rsid w:val="43847266"/>
    <w:rsid w:val="4CA773D5"/>
    <w:rsid w:val="54805D3B"/>
    <w:rsid w:val="556E735B"/>
    <w:rsid w:val="56885473"/>
    <w:rsid w:val="5D617101"/>
    <w:rsid w:val="64A97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32"/>
    </w:rPr>
  </w:style>
  <w:style w:type="paragraph" w:styleId="3">
    <w:name w:val="heading 4"/>
    <w:basedOn w:val="1"/>
    <w:next w:val="1"/>
    <w:qFormat/>
    <w:uiPriority w:val="9"/>
    <w:pPr>
      <w:spacing w:before="100" w:beforeAutospacing="1" w:after="100" w:afterAutospacing="1"/>
      <w:jc w:val="left"/>
      <w:outlineLvl w:val="3"/>
    </w:pPr>
    <w:rPr>
      <w:rFonts w:hint="eastAsia" w:ascii="宋体" w:hAnsi="宋体" w:cs="宋体"/>
      <w:b/>
      <w:kern w:val="0"/>
      <w:sz w:val="24"/>
      <w:szCs w:val="24"/>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0">
    <w:name w:val="Normal (Web)"/>
    <w:basedOn w:val="1"/>
    <w:qFormat/>
    <w:uiPriority w:val="99"/>
    <w:pPr>
      <w:spacing w:before="100" w:beforeAutospacing="1" w:after="100" w:afterAutospacing="1"/>
      <w:jc w:val="left"/>
    </w:pPr>
    <w:rPr>
      <w:kern w:val="0"/>
      <w:sz w:val="24"/>
      <w:szCs w:val="24"/>
    </w:rPr>
  </w:style>
  <w:style w:type="character" w:styleId="12">
    <w:name w:val="page number"/>
    <w:basedOn w:val="11"/>
    <w:qFormat/>
    <w:uiPriority w:val="99"/>
  </w:style>
  <w:style w:type="character" w:styleId="13">
    <w:name w:val="FollowedHyperlink"/>
    <w:basedOn w:val="11"/>
    <w:qFormat/>
    <w:uiPriority w:val="0"/>
    <w:rPr>
      <w:color w:val="225592"/>
      <w:u w:val="none"/>
    </w:rPr>
  </w:style>
  <w:style w:type="character" w:styleId="14">
    <w:name w:val="Hyperlink"/>
    <w:qFormat/>
    <w:uiPriority w:val="99"/>
    <w:rPr>
      <w:color w:val="0000FF"/>
      <w:u w:val="single"/>
    </w:rPr>
  </w:style>
  <w:style w:type="table" w:styleId="16">
    <w:name w:val="Table Grid"/>
    <w:basedOn w:val="15"/>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List Paragraph_665d4be6-9d51-4060-8bc7-029a3bd0340a"/>
    <w:basedOn w:val="1"/>
    <w:qFormat/>
    <w:uiPriority w:val="0"/>
    <w:pPr>
      <w:widowControl/>
      <w:adjustRightInd w:val="0"/>
      <w:snapToGrid w:val="0"/>
      <w:spacing w:after="200"/>
      <w:ind w:firstLine="420" w:firstLineChars="200"/>
      <w:jc w:val="left"/>
    </w:pPr>
    <w:rPr>
      <w:rFonts w:hint="eastAsia" w:ascii="Tahoma" w:hAnsi="Tahoma" w:eastAsia="微软雅黑"/>
      <w:kern w:val="0"/>
      <w:sz w:val="22"/>
      <w:szCs w:val="22"/>
    </w:rPr>
  </w:style>
  <w:style w:type="character" w:customStyle="1" w:styleId="18">
    <w:name w:val="页脚 Char"/>
    <w:basedOn w:val="11"/>
    <w:link w:val="6"/>
    <w:qFormat/>
    <w:uiPriority w:val="99"/>
    <w:rPr>
      <w:kern w:val="2"/>
      <w:sz w:val="18"/>
      <w:szCs w:val="18"/>
    </w:rPr>
  </w:style>
  <w:style w:type="character" w:customStyle="1" w:styleId="19">
    <w:name w:val="Subtle Emphasis_2c25cd44-684d-4e34-a61c-16d7a808e5e6"/>
    <w:basedOn w:val="11"/>
    <w:qFormat/>
    <w:uiPriority w:val="19"/>
    <w:rPr>
      <w:i/>
      <w:iCs/>
      <w:color w:val="808080"/>
    </w:rPr>
  </w:style>
  <w:style w:type="paragraph" w:customStyle="1" w:styleId="20">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21">
    <w:name w:val="批注框文本 Char"/>
    <w:basedOn w:val="11"/>
    <w:link w:val="5"/>
    <w:semiHidden/>
    <w:qFormat/>
    <w:uiPriority w:val="99"/>
    <w:rPr>
      <w:kern w:val="2"/>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97745-C9D1-4C0D-BCA8-1B229037446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198</Words>
  <Characters>1134</Characters>
  <Lines>9</Lines>
  <Paragraphs>2</Paragraphs>
  <ScaleCrop>false</ScaleCrop>
  <LinksUpToDate>false</LinksUpToDate>
  <CharactersWithSpaces>1330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2017-05-22T08:15:00Z</dcterms:created>
  <dc:creator>cxkj</dc:creator>
  <cp:lastModifiedBy>user</cp:lastModifiedBy>
  <dcterms:modified xsi:type="dcterms:W3CDTF">2018-03-15T05:38:41Z</dcterms:modified>
  <dc:title>关于举办青岛农业大学第六届大学生社团艺术节手绘脸谱创意设计大赛的通知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