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6"/>
          <w:szCs w:val="36"/>
        </w:rPr>
      </w:pPr>
      <w:r>
        <w:rPr>
          <w:rFonts w:hint="eastAsia" w:ascii="黑体" w:hAnsi="黑体" w:eastAsia="黑体" w:cs="黑体"/>
          <w:b/>
          <w:sz w:val="36"/>
          <w:szCs w:val="36"/>
        </w:rPr>
        <w:t>第十二届大学生科技文化艺术节系列活动</w:t>
      </w:r>
    </w:p>
    <w:p>
      <w:pPr>
        <w:spacing w:line="360" w:lineRule="auto"/>
        <w:jc w:val="center"/>
        <w:rPr>
          <w:rFonts w:ascii="黑体" w:hAnsi="黑体" w:eastAsia="黑体" w:cs="黑体"/>
          <w:b/>
          <w:sz w:val="36"/>
          <w:szCs w:val="36"/>
        </w:rPr>
      </w:pPr>
      <w:r>
        <w:rPr>
          <w:rFonts w:hint="eastAsia" w:ascii="黑体" w:hAnsi="黑体" w:eastAsia="黑体" w:cs="黑体"/>
          <w:b/>
          <w:sz w:val="36"/>
          <w:szCs w:val="36"/>
          <w:lang w:eastAsia="zh-CN"/>
        </w:rPr>
        <w:t>“</w:t>
      </w:r>
      <w:r>
        <w:rPr>
          <w:rFonts w:hint="eastAsia" w:ascii="黑体" w:hAnsi="黑体" w:eastAsia="黑体" w:cs="黑体"/>
          <w:b/>
          <w:sz w:val="36"/>
          <w:szCs w:val="36"/>
        </w:rPr>
        <w:t>德润青农</w:t>
      </w:r>
      <w:r>
        <w:rPr>
          <w:rFonts w:hint="eastAsia" w:ascii="黑体" w:hAnsi="黑体" w:eastAsia="黑体" w:cs="黑体"/>
          <w:b/>
          <w:sz w:val="36"/>
          <w:szCs w:val="36"/>
          <w:lang w:eastAsia="zh-CN"/>
        </w:rPr>
        <w:t>”</w:t>
      </w:r>
      <w:bookmarkStart w:id="0" w:name="_GoBack"/>
      <w:bookmarkEnd w:id="0"/>
      <w:r>
        <w:rPr>
          <w:rFonts w:hint="eastAsia" w:ascii="黑体" w:hAnsi="黑体" w:eastAsia="黑体" w:cs="黑体"/>
          <w:b/>
          <w:sz w:val="36"/>
          <w:szCs w:val="36"/>
        </w:rPr>
        <w:t>公益海报设计比赛</w:t>
      </w:r>
      <w:r>
        <w:rPr>
          <w:rFonts w:hint="eastAsia" w:ascii="黑体" w:hAnsi="黑体" w:eastAsia="黑体" w:cs="黑体"/>
          <w:b/>
          <w:sz w:val="36"/>
          <w:szCs w:val="36"/>
          <w:lang w:eastAsia="zh-CN"/>
        </w:rPr>
        <w:t>通知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为深入贯彻党的十九大精神，以习近平新时代中国特色社会主义思想为指导，全面推进社会主义核心价值观建设，充分发挥公益广告覆盖面广、渗透力强、群众喜闻乐见的宣传作用，展现学生风采、锻炼学生实践能力、培养学生创新精神、提高学生综合素质，引导当代大学生努力成长为社会主义事业的合格建设者和可靠接班人。特此举办德润青农公益海报设计比赛。活动方案如下：</w:t>
      </w:r>
    </w:p>
    <w:p>
      <w:pPr>
        <w:spacing w:line="700" w:lineRule="exact"/>
        <w:ind w:firstLine="720" w:firstLineChars="200"/>
        <w:jc w:val="left"/>
        <w:rPr>
          <w:rFonts w:ascii="黑体" w:eastAsia="黑体"/>
          <w:sz w:val="36"/>
          <w:szCs w:val="36"/>
        </w:rPr>
      </w:pPr>
      <w:r>
        <w:rPr>
          <w:rFonts w:hint="eastAsia" w:ascii="黑体" w:eastAsia="黑体"/>
          <w:sz w:val="36"/>
          <w:szCs w:val="36"/>
        </w:rPr>
        <w:t>一、承办单位</w:t>
      </w:r>
    </w:p>
    <w:p>
      <w:pPr>
        <w:spacing w:line="700" w:lineRule="exact"/>
        <w:ind w:firstLine="640" w:firstLineChars="200"/>
        <w:jc w:val="left"/>
        <w:rPr>
          <w:rFonts w:ascii="仿宋_GB2312" w:hAnsi="仿宋_GB2312" w:eastAsia="仿宋_GB2312"/>
          <w:sz w:val="32"/>
        </w:rPr>
      </w:pPr>
      <w:r>
        <w:rPr>
          <w:rFonts w:hint="eastAsia" w:ascii="仿宋_GB2312" w:hAnsi="仿宋_GB2312" w:eastAsia="仿宋_GB2312"/>
          <w:sz w:val="32"/>
        </w:rPr>
        <w:t>艺术学院团委、艺术学院学生会</w:t>
      </w:r>
    </w:p>
    <w:p>
      <w:pPr>
        <w:spacing w:line="700" w:lineRule="exact"/>
        <w:ind w:firstLine="720" w:firstLineChars="200"/>
        <w:jc w:val="left"/>
        <w:rPr>
          <w:rFonts w:ascii="黑体" w:eastAsia="黑体"/>
          <w:sz w:val="36"/>
          <w:szCs w:val="36"/>
        </w:rPr>
      </w:pPr>
      <w:r>
        <w:rPr>
          <w:rFonts w:hint="eastAsia" w:ascii="黑体" w:eastAsia="黑体"/>
          <w:sz w:val="36"/>
          <w:szCs w:val="36"/>
        </w:rPr>
        <w:t>二、参赛对象</w:t>
      </w:r>
    </w:p>
    <w:p>
      <w:pPr>
        <w:spacing w:line="700" w:lineRule="exact"/>
        <w:ind w:firstLine="640" w:firstLineChars="200"/>
        <w:jc w:val="left"/>
        <w:rPr>
          <w:rFonts w:ascii="仿宋_GB2312" w:hAnsi="仿宋_GB2312" w:eastAsia="仿宋_GB2312"/>
          <w:sz w:val="32"/>
        </w:rPr>
      </w:pPr>
      <w:r>
        <w:rPr>
          <w:rFonts w:hint="eastAsia" w:ascii="仿宋_GB2312" w:hAnsi="仿宋_GB2312" w:eastAsia="仿宋_GB2312"/>
          <w:sz w:val="32"/>
        </w:rPr>
        <w:t>全日制在校大学生</w:t>
      </w:r>
    </w:p>
    <w:p>
      <w:pPr>
        <w:spacing w:line="700" w:lineRule="exact"/>
        <w:ind w:firstLine="720" w:firstLineChars="200"/>
        <w:jc w:val="left"/>
        <w:rPr>
          <w:rFonts w:ascii="黑体" w:eastAsia="黑体"/>
          <w:sz w:val="36"/>
          <w:szCs w:val="36"/>
        </w:rPr>
      </w:pPr>
      <w:r>
        <w:rPr>
          <w:rFonts w:hint="eastAsia" w:ascii="黑体" w:eastAsia="黑体"/>
          <w:sz w:val="36"/>
          <w:szCs w:val="36"/>
        </w:rPr>
        <w:t>三、日程安排：</w:t>
      </w:r>
    </w:p>
    <w:p>
      <w:pPr>
        <w:spacing w:line="700" w:lineRule="exact"/>
        <w:ind w:firstLine="640" w:firstLineChars="200"/>
        <w:jc w:val="left"/>
        <w:rPr>
          <w:rFonts w:ascii="黑体" w:eastAsia="黑体"/>
          <w:sz w:val="32"/>
          <w:szCs w:val="32"/>
        </w:rPr>
      </w:pPr>
      <w:r>
        <w:rPr>
          <w:rFonts w:hint="eastAsia" w:ascii="仿宋_GB2312" w:hAnsi="仿宋_GB2312" w:eastAsia="仿宋_GB2312"/>
          <w:sz w:val="32"/>
        </w:rPr>
        <w:t>3月26日前，将参赛方案发至各学院，各学院进行征集作品，4月19日之前各学院统一将参赛作品送艺术学院团委；4月25日至26日，进行参赛作品评选。</w:t>
      </w:r>
    </w:p>
    <w:p>
      <w:pPr>
        <w:spacing w:line="700" w:lineRule="exact"/>
        <w:ind w:firstLine="720" w:firstLineChars="200"/>
        <w:jc w:val="left"/>
        <w:rPr>
          <w:rFonts w:ascii="黑体" w:eastAsia="黑体"/>
          <w:sz w:val="36"/>
          <w:szCs w:val="36"/>
        </w:rPr>
      </w:pPr>
      <w:r>
        <w:rPr>
          <w:rFonts w:hint="eastAsia" w:ascii="黑体" w:eastAsia="黑体"/>
          <w:sz w:val="36"/>
          <w:szCs w:val="36"/>
        </w:rPr>
        <w:t>四、作品要求：</w:t>
      </w:r>
    </w:p>
    <w:p>
      <w:pPr>
        <w:spacing w:line="700" w:lineRule="exact"/>
        <w:ind w:firstLine="643" w:firstLineChars="200"/>
        <w:jc w:val="left"/>
        <w:rPr>
          <w:rFonts w:ascii="黑体" w:eastAsia="黑体"/>
          <w:sz w:val="32"/>
          <w:szCs w:val="32"/>
        </w:rPr>
      </w:pPr>
      <w:r>
        <w:rPr>
          <w:rFonts w:hint="eastAsia" w:ascii="仿宋" w:hAnsi="仿宋" w:eastAsia="仿宋"/>
          <w:b/>
          <w:bCs/>
          <w:sz w:val="32"/>
          <w:szCs w:val="32"/>
        </w:rPr>
        <w:t>1、作品主题</w:t>
      </w:r>
    </w:p>
    <w:p>
      <w:pPr>
        <w:spacing w:line="700" w:lineRule="exact"/>
        <w:ind w:firstLine="640" w:firstLineChars="200"/>
        <w:jc w:val="left"/>
        <w:rPr>
          <w:rFonts w:ascii="黑体" w:eastAsia="黑体"/>
          <w:sz w:val="32"/>
          <w:szCs w:val="32"/>
        </w:rPr>
      </w:pPr>
      <w:r>
        <w:rPr>
          <w:rFonts w:hint="eastAsia" w:ascii="仿宋_GB2312" w:hAnsi="仿宋_GB2312" w:eastAsia="仿宋_GB2312"/>
          <w:sz w:val="32"/>
        </w:rPr>
        <w:t>以学习宣传贯彻党的十九大精神，培育和践行社会主义核心价值观为主要内容；以及社会公德、环境保护、良好家风、传统家庭美德、廉政品格、诚信意识、生态文明建设和与生活息息相关的交通安全、食品卫生、健康知识、网络文明、旅游文明等方面内容。</w:t>
      </w:r>
    </w:p>
    <w:p>
      <w:pPr>
        <w:spacing w:line="700" w:lineRule="exact"/>
        <w:ind w:firstLine="643" w:firstLineChars="200"/>
        <w:jc w:val="left"/>
        <w:rPr>
          <w:rFonts w:ascii="黑体" w:eastAsia="黑体"/>
          <w:sz w:val="32"/>
          <w:szCs w:val="32"/>
        </w:rPr>
      </w:pPr>
      <w:r>
        <w:rPr>
          <w:rFonts w:hint="eastAsia" w:ascii="仿宋" w:hAnsi="仿宋" w:eastAsia="仿宋"/>
          <w:b/>
          <w:bCs/>
          <w:sz w:val="32"/>
          <w:szCs w:val="32"/>
        </w:rPr>
        <w:t>2、作品要求</w:t>
      </w:r>
    </w:p>
    <w:p>
      <w:pPr>
        <w:spacing w:line="700" w:lineRule="exact"/>
        <w:ind w:firstLine="640" w:firstLineChars="200"/>
        <w:jc w:val="left"/>
        <w:rPr>
          <w:rFonts w:ascii="黑体" w:eastAsia="黑体"/>
          <w:sz w:val="32"/>
          <w:szCs w:val="32"/>
        </w:rPr>
      </w:pPr>
      <w:r>
        <w:rPr>
          <w:rFonts w:hint="eastAsia" w:ascii="仿宋_GB2312" w:hAnsi="仿宋_GB2312" w:eastAsia="仿宋_GB2312"/>
          <w:sz w:val="32"/>
        </w:rPr>
        <w:t>（1）作品类别：平面公益海报作品、手绘公益海报作品或真人卡通结合作品；</w:t>
      </w:r>
    </w:p>
    <w:p>
      <w:pPr>
        <w:spacing w:line="700" w:lineRule="exact"/>
        <w:ind w:firstLine="640" w:firstLineChars="200"/>
        <w:jc w:val="left"/>
        <w:rPr>
          <w:rFonts w:ascii="黑体" w:eastAsia="黑体"/>
          <w:sz w:val="32"/>
          <w:szCs w:val="32"/>
        </w:rPr>
      </w:pPr>
      <w:r>
        <w:rPr>
          <w:rFonts w:hint="eastAsia" w:ascii="仿宋_GB2312" w:hAnsi="仿宋_GB2312" w:eastAsia="仿宋_GB2312"/>
          <w:sz w:val="32"/>
        </w:rPr>
        <w:t>（2）作品格式：平面公益海报作品与真人卡通结合作品尺寸为A3（297*420MM），不低于300万像素，按照“文件名.TIF”或“文件名.jpg”格式，TIF格式要20MB以上，jpg格式10MB以上。手绘公益海报类纸张要求不小于A4大小，上色方式不限。</w:t>
      </w:r>
    </w:p>
    <w:p>
      <w:pPr>
        <w:spacing w:line="700" w:lineRule="exact"/>
        <w:ind w:firstLine="640" w:firstLineChars="200"/>
        <w:jc w:val="left"/>
        <w:rPr>
          <w:rFonts w:ascii="仿宋_GB2312" w:hAnsi="仿宋_GB2312" w:eastAsia="仿宋_GB2312"/>
          <w:sz w:val="32"/>
        </w:rPr>
      </w:pPr>
      <w:r>
        <w:rPr>
          <w:rFonts w:hint="eastAsia" w:ascii="仿宋_GB2312" w:hAnsi="仿宋_GB2312" w:eastAsia="仿宋_GB2312"/>
          <w:sz w:val="32"/>
        </w:rPr>
        <w:t>（3</w:t>
      </w:r>
      <w:r>
        <w:rPr>
          <w:rFonts w:ascii="仿宋_GB2312" w:hAnsi="仿宋_GB2312" w:eastAsia="仿宋_GB2312"/>
          <w:sz w:val="32"/>
        </w:rPr>
        <w:t>）</w:t>
      </w:r>
      <w:r>
        <w:rPr>
          <w:rFonts w:hint="eastAsia" w:ascii="仿宋_GB2312" w:hAnsi="仿宋_GB2312" w:eastAsia="仿宋_GB2312"/>
          <w:sz w:val="32"/>
        </w:rPr>
        <w:t>参赛作品必须注明参赛作品类别、作品名称、作者姓名、作者所属院系及专业班级。</w:t>
      </w:r>
    </w:p>
    <w:p>
      <w:pPr>
        <w:spacing w:line="700" w:lineRule="exact"/>
        <w:ind w:firstLine="800" w:firstLineChars="250"/>
        <w:jc w:val="left"/>
        <w:rPr>
          <w:rFonts w:ascii="仿宋_GB2312" w:hAnsi="仿宋_GB2312" w:eastAsia="仿宋_GB2312"/>
          <w:sz w:val="32"/>
        </w:rPr>
      </w:pPr>
      <w:r>
        <w:rPr>
          <w:rFonts w:hint="eastAsia" w:ascii="仿宋_GB2312" w:hAnsi="仿宋_GB2312" w:eastAsia="仿宋_GB2312"/>
          <w:sz w:val="32"/>
        </w:rPr>
        <w:t xml:space="preserve">(4) 注重特色及原创性。上报作品要注重当前时代核心价值与当代文化发展特色相结合，既新颖别致、令人深省，又通俗易懂、一目了然。作品必须为原创作品。创作单位和个人应对作品拥有完全知识产权，不得抄袭、模仿。 </w:t>
      </w:r>
    </w:p>
    <w:p>
      <w:pPr>
        <w:spacing w:line="700" w:lineRule="exact"/>
        <w:ind w:firstLine="720" w:firstLineChars="200"/>
        <w:jc w:val="left"/>
        <w:rPr>
          <w:rFonts w:ascii="黑体" w:eastAsia="黑体"/>
          <w:sz w:val="36"/>
          <w:szCs w:val="36"/>
        </w:rPr>
      </w:pPr>
      <w:r>
        <w:rPr>
          <w:rFonts w:hint="eastAsia" w:ascii="黑体" w:eastAsia="黑体"/>
          <w:sz w:val="36"/>
          <w:szCs w:val="36"/>
        </w:rPr>
        <w:t>五、参赛要求：</w:t>
      </w:r>
    </w:p>
    <w:p>
      <w:pPr>
        <w:spacing w:line="700" w:lineRule="exact"/>
        <w:ind w:firstLine="640" w:firstLineChars="200"/>
        <w:jc w:val="left"/>
        <w:rPr>
          <w:rFonts w:ascii="仿宋_GB2312" w:hAnsi="仿宋_GB2312" w:eastAsia="仿宋_GB2312"/>
          <w:sz w:val="32"/>
        </w:rPr>
      </w:pPr>
      <w:r>
        <w:rPr>
          <w:rFonts w:hint="eastAsia" w:ascii="仿宋_GB2312" w:hAnsi="仿宋_GB2312" w:eastAsia="仿宋_GB2312"/>
          <w:sz w:val="32"/>
        </w:rPr>
        <w:t>1、比赛以学院为单位组织参赛，每类作品选送不超过5件；</w:t>
      </w:r>
    </w:p>
    <w:p>
      <w:pPr>
        <w:spacing w:line="700" w:lineRule="exact"/>
        <w:ind w:firstLine="640" w:firstLineChars="200"/>
        <w:jc w:val="left"/>
        <w:rPr>
          <w:rFonts w:ascii="黑体" w:eastAsia="黑体"/>
          <w:sz w:val="32"/>
          <w:szCs w:val="32"/>
        </w:rPr>
      </w:pPr>
      <w:r>
        <w:rPr>
          <w:rFonts w:hint="eastAsia" w:ascii="仿宋_GB2312" w:hAnsi="仿宋_GB2312" w:eastAsia="仿宋_GB2312"/>
          <w:sz w:val="32"/>
        </w:rPr>
        <w:t>2、 各学院在4月19日前将电子版申报表及作品（TIF或JPG原文件/手绘作品照片不低于3M）发送至邮箱ysxysjb@163.com，邮件主题统一标注为“单位名称+作品名称”；纸质版申报表加盖单位公章，与作品（A3平面、结合作品彩印/A4手绘作品原件）一同报送至文经楼C314。</w:t>
      </w:r>
    </w:p>
    <w:p>
      <w:pPr>
        <w:spacing w:line="700" w:lineRule="exact"/>
        <w:ind w:firstLine="720" w:firstLineChars="200"/>
        <w:jc w:val="left"/>
        <w:rPr>
          <w:rFonts w:ascii="黑体" w:eastAsia="黑体"/>
          <w:sz w:val="36"/>
          <w:szCs w:val="36"/>
        </w:rPr>
      </w:pPr>
      <w:r>
        <w:rPr>
          <w:rFonts w:hint="eastAsia" w:ascii="黑体" w:eastAsia="黑体"/>
          <w:sz w:val="36"/>
          <w:szCs w:val="36"/>
        </w:rPr>
        <w:t>六、奖项设置：</w:t>
      </w:r>
    </w:p>
    <w:p>
      <w:pPr>
        <w:spacing w:line="700" w:lineRule="exact"/>
        <w:ind w:firstLine="640" w:firstLineChars="200"/>
        <w:jc w:val="left"/>
        <w:rPr>
          <w:rFonts w:ascii="仿宋_GB2312" w:hAnsi="仿宋_GB2312" w:eastAsia="仿宋_GB2312"/>
          <w:sz w:val="32"/>
        </w:rPr>
      </w:pPr>
      <w:r>
        <w:rPr>
          <w:rFonts w:hint="eastAsia" w:ascii="仿宋_GB2312" w:hAnsi="仿宋_GB2312" w:eastAsia="仿宋_GB2312"/>
          <w:sz w:val="32"/>
        </w:rPr>
        <w:t>设一、二、三等奖和优秀奖若干。</w:t>
      </w:r>
    </w:p>
    <w:p>
      <w:pPr>
        <w:spacing w:line="700" w:lineRule="exact"/>
        <w:ind w:firstLine="640" w:firstLineChars="200"/>
        <w:jc w:val="left"/>
        <w:rPr>
          <w:rFonts w:ascii="仿宋_GB2312" w:hAnsi="仿宋_GB2312" w:eastAsia="仿宋_GB2312"/>
          <w:sz w:val="32"/>
        </w:rPr>
      </w:pPr>
    </w:p>
    <w:p>
      <w:pPr>
        <w:spacing w:line="700" w:lineRule="exact"/>
        <w:ind w:firstLine="640" w:firstLineChars="200"/>
        <w:jc w:val="left"/>
        <w:rPr>
          <w:rFonts w:ascii="仿宋_GB2312" w:hAnsi="仿宋_GB2312" w:eastAsia="仿宋_GB2312"/>
          <w:sz w:val="32"/>
        </w:rPr>
      </w:pPr>
    </w:p>
    <w:p>
      <w:pPr>
        <w:spacing w:line="700" w:lineRule="exact"/>
        <w:ind w:firstLine="640" w:firstLineChars="200"/>
        <w:jc w:val="left"/>
        <w:rPr>
          <w:rFonts w:ascii="仿宋_GB2312" w:hAnsi="仿宋_GB2312" w:eastAsia="仿宋_GB2312"/>
          <w:sz w:val="32"/>
        </w:rPr>
      </w:pPr>
    </w:p>
    <w:p>
      <w:pPr>
        <w:spacing w:line="700" w:lineRule="exact"/>
        <w:ind w:firstLine="640" w:firstLineChars="200"/>
        <w:jc w:val="left"/>
        <w:rPr>
          <w:rFonts w:ascii="仿宋_GB2312" w:hAnsi="仿宋_GB2312" w:eastAsia="仿宋_GB2312"/>
          <w:sz w:val="32"/>
        </w:rPr>
      </w:pPr>
    </w:p>
    <w:p>
      <w:pPr>
        <w:spacing w:line="700" w:lineRule="exact"/>
        <w:ind w:firstLine="640" w:firstLineChars="200"/>
        <w:jc w:val="right"/>
        <w:rPr>
          <w:rFonts w:ascii="仿宋_GB2312" w:hAnsi="仿宋_GB2312" w:eastAsia="仿宋_GB2312"/>
          <w:sz w:val="32"/>
        </w:rPr>
      </w:pPr>
      <w:r>
        <w:rPr>
          <w:rFonts w:hint="eastAsia" w:ascii="仿宋_GB2312" w:hAnsi="仿宋_GB2312" w:eastAsia="仿宋_GB2312"/>
          <w:sz w:val="32"/>
        </w:rPr>
        <w:t>青岛农业大学团委</w:t>
      </w:r>
    </w:p>
    <w:p>
      <w:pPr>
        <w:spacing w:line="700" w:lineRule="exact"/>
        <w:ind w:firstLine="640" w:firstLineChars="200"/>
        <w:jc w:val="right"/>
        <w:rPr>
          <w:rFonts w:ascii="仿宋_GB2312" w:hAnsi="仿宋_GB2312" w:eastAsia="仿宋_GB2312" w:cs="仿宋_GB2312"/>
          <w:sz w:val="32"/>
        </w:rPr>
      </w:pPr>
      <w:r>
        <w:rPr>
          <w:rFonts w:hint="eastAsia" w:ascii="仿宋_GB2312" w:hAnsi="仿宋_GB2312" w:eastAsia="仿宋_GB2312"/>
          <w:sz w:val="32"/>
        </w:rPr>
        <w:t>二</w:t>
      </w:r>
      <w:r>
        <w:rPr>
          <w:rFonts w:hint="eastAsia" w:ascii="宋体" w:hAnsi="宋体" w:eastAsia="宋体" w:cs="宋体"/>
          <w:sz w:val="32"/>
        </w:rPr>
        <w:t>〇</w:t>
      </w:r>
      <w:r>
        <w:rPr>
          <w:rFonts w:hint="eastAsia" w:ascii="仿宋_GB2312" w:hAnsi="仿宋_GB2312" w:eastAsia="仿宋_GB2312" w:cs="仿宋_GB2312"/>
          <w:sz w:val="32"/>
        </w:rPr>
        <w:t>一八年一月十九日</w:t>
      </w:r>
    </w:p>
    <w:p>
      <w:pPr>
        <w:spacing w:line="700" w:lineRule="exact"/>
        <w:ind w:firstLine="640" w:firstLineChars="200"/>
        <w:jc w:val="right"/>
        <w:rPr>
          <w:rFonts w:ascii="仿宋_GB2312" w:hAnsi="仿宋_GB2312" w:eastAsia="仿宋_GB2312" w:cs="仿宋_GB2312"/>
          <w:sz w:val="32"/>
        </w:rPr>
      </w:pPr>
    </w:p>
    <w:p>
      <w:pPr>
        <w:spacing w:line="700" w:lineRule="exact"/>
        <w:ind w:firstLine="640" w:firstLineChars="200"/>
        <w:jc w:val="right"/>
        <w:rPr>
          <w:rFonts w:ascii="仿宋_GB2312" w:hAnsi="仿宋_GB2312" w:eastAsia="仿宋_GB2312" w:cs="仿宋_GB2312"/>
          <w:sz w:val="32"/>
        </w:rPr>
      </w:pPr>
    </w:p>
    <w:p>
      <w:pPr>
        <w:spacing w:line="700" w:lineRule="exact"/>
        <w:ind w:firstLine="640" w:firstLineChars="200"/>
        <w:jc w:val="right"/>
        <w:rPr>
          <w:rFonts w:ascii="仿宋_GB2312" w:hAnsi="仿宋_GB2312" w:eastAsia="仿宋_GB2312" w:cs="仿宋_GB2312"/>
          <w:sz w:val="32"/>
        </w:rPr>
      </w:pPr>
    </w:p>
    <w:p>
      <w:pPr>
        <w:spacing w:line="700" w:lineRule="exact"/>
        <w:ind w:firstLine="640" w:firstLineChars="200"/>
        <w:jc w:val="right"/>
        <w:rPr>
          <w:rFonts w:ascii="仿宋_GB2312" w:hAnsi="仿宋_GB2312" w:eastAsia="仿宋_GB2312" w:cs="仿宋_GB2312"/>
          <w:sz w:val="32"/>
        </w:rPr>
      </w:pPr>
    </w:p>
    <w:p>
      <w:pPr>
        <w:spacing w:line="700" w:lineRule="exact"/>
        <w:ind w:firstLine="640" w:firstLineChars="200"/>
        <w:jc w:val="right"/>
        <w:rPr>
          <w:rFonts w:ascii="仿宋_GB2312" w:hAnsi="仿宋_GB2312" w:eastAsia="仿宋_GB2312" w:cs="仿宋_GB2312"/>
          <w:sz w:val="32"/>
        </w:rPr>
      </w:pPr>
    </w:p>
    <w:p>
      <w:pPr>
        <w:spacing w:line="700" w:lineRule="exact"/>
        <w:ind w:firstLine="640" w:firstLineChars="200"/>
        <w:jc w:val="right"/>
        <w:rPr>
          <w:rFonts w:ascii="仿宋_GB2312" w:hAnsi="仿宋_GB2312" w:eastAsia="仿宋_GB2312" w:cs="仿宋_GB2312"/>
          <w:sz w:val="32"/>
        </w:rPr>
      </w:pPr>
    </w:p>
    <w:p>
      <w:pPr>
        <w:spacing w:line="700" w:lineRule="exact"/>
        <w:jc w:val="center"/>
        <w:textAlignment w:val="baseline"/>
        <w:rPr>
          <w:rFonts w:ascii="华文中宋" w:hAnsi="华文中宋" w:eastAsia="华文中宋"/>
          <w:sz w:val="44"/>
        </w:rPr>
      </w:pPr>
      <w:r>
        <w:rPr>
          <w:rFonts w:hint="eastAsia" w:ascii="华文中宋" w:hAnsi="华文中宋" w:eastAsia="华文中宋"/>
          <w:sz w:val="44"/>
        </w:rPr>
        <w:t>“礼谦同伴，德义随行”</w:t>
      </w:r>
    </w:p>
    <w:p>
      <w:pPr>
        <w:spacing w:line="700" w:lineRule="exact"/>
        <w:jc w:val="center"/>
        <w:textAlignment w:val="baseline"/>
        <w:rPr>
          <w:rFonts w:ascii="华文中宋" w:hAnsi="华文中宋" w:eastAsia="华文中宋"/>
          <w:sz w:val="44"/>
        </w:rPr>
      </w:pPr>
      <w:r>
        <w:rPr>
          <w:rFonts w:hint="eastAsia" w:ascii="华文中宋" w:hAnsi="华文中宋" w:eastAsia="华文中宋"/>
          <w:sz w:val="44"/>
        </w:rPr>
        <w:t>公益海报设计作品大赛参赛登记表</w:t>
      </w:r>
    </w:p>
    <w:tbl>
      <w:tblPr>
        <w:tblStyle w:val="6"/>
        <w:tblpPr w:leftFromText="180" w:rightFromText="180" w:vertAnchor="page" w:horzAnchor="margin" w:tblpY="369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811"/>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16" w:type="dxa"/>
            <w:vAlign w:val="center"/>
          </w:tcPr>
          <w:p>
            <w:pPr>
              <w:spacing w:line="600" w:lineRule="exact"/>
              <w:jc w:val="center"/>
              <w:rPr>
                <w:rFonts w:ascii="仿宋_GB2312" w:hAnsi="仿宋_GB2312" w:eastAsia="仿宋_GB2312"/>
                <w:sz w:val="32"/>
              </w:rPr>
            </w:pPr>
            <w:r>
              <w:rPr>
                <w:rFonts w:hint="eastAsia" w:ascii="仿宋_GB2312" w:hAnsi="仿宋_GB2312" w:eastAsia="仿宋_GB2312"/>
                <w:sz w:val="32"/>
              </w:rPr>
              <w:t>姓  名</w:t>
            </w:r>
          </w:p>
        </w:tc>
        <w:tc>
          <w:tcPr>
            <w:tcW w:w="1811" w:type="dxa"/>
            <w:vAlign w:val="center"/>
          </w:tcPr>
          <w:p>
            <w:pPr>
              <w:spacing w:line="600" w:lineRule="exact"/>
              <w:jc w:val="center"/>
              <w:rPr>
                <w:rFonts w:ascii="仿宋_GB2312" w:hAnsi="仿宋_GB2312" w:eastAsia="仿宋_GB2312"/>
                <w:sz w:val="32"/>
              </w:rPr>
            </w:pPr>
            <w:r>
              <w:rPr>
                <w:rFonts w:hint="eastAsia" w:ascii="仿宋_GB2312" w:hAnsi="仿宋_GB2312" w:eastAsia="仿宋_GB2312"/>
                <w:sz w:val="32"/>
              </w:rPr>
              <w:t>院系、专业</w:t>
            </w:r>
          </w:p>
        </w:tc>
        <w:tc>
          <w:tcPr>
            <w:tcW w:w="2693" w:type="dxa"/>
            <w:vAlign w:val="center"/>
          </w:tcPr>
          <w:p>
            <w:pPr>
              <w:spacing w:line="600" w:lineRule="exact"/>
              <w:jc w:val="center"/>
              <w:rPr>
                <w:rFonts w:ascii="仿宋_GB2312" w:hAnsi="仿宋_GB2312" w:eastAsia="仿宋_GB2312"/>
                <w:sz w:val="32"/>
              </w:rPr>
            </w:pPr>
            <w:r>
              <w:rPr>
                <w:rFonts w:hint="eastAsia" w:ascii="仿宋_GB2312" w:hAnsi="仿宋_GB2312" w:eastAsia="仿宋_GB2312"/>
                <w:sz w:val="32"/>
              </w:rPr>
              <w:t>作品名称</w:t>
            </w:r>
          </w:p>
        </w:tc>
        <w:tc>
          <w:tcPr>
            <w:tcW w:w="2410" w:type="dxa"/>
          </w:tcPr>
          <w:p>
            <w:pPr>
              <w:spacing w:line="600" w:lineRule="exact"/>
              <w:jc w:val="center"/>
              <w:rPr>
                <w:rFonts w:ascii="仿宋_GB2312" w:hAnsi="仿宋_GB2312" w:eastAsia="仿宋_GB2312"/>
                <w:sz w:val="32"/>
              </w:rPr>
            </w:pPr>
            <w:r>
              <w:rPr>
                <w:rFonts w:hint="eastAsia" w:ascii="仿宋_GB2312" w:hAnsi="仿宋_GB2312" w:eastAsia="仿宋_GB2312"/>
                <w:sz w:val="32"/>
              </w:rPr>
              <w:t>作品类别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16" w:type="dxa"/>
          </w:tcPr>
          <w:p>
            <w:pPr>
              <w:spacing w:line="600" w:lineRule="exact"/>
              <w:rPr>
                <w:rFonts w:ascii="仿宋_GB2312" w:hAnsi="仿宋_GB2312" w:eastAsia="仿宋_GB2312"/>
                <w:sz w:val="32"/>
              </w:rPr>
            </w:pPr>
          </w:p>
        </w:tc>
        <w:tc>
          <w:tcPr>
            <w:tcW w:w="1811" w:type="dxa"/>
          </w:tcPr>
          <w:p>
            <w:pPr>
              <w:spacing w:line="600" w:lineRule="exact"/>
              <w:rPr>
                <w:rFonts w:ascii="仿宋_GB2312" w:hAnsi="仿宋_GB2312" w:eastAsia="仿宋_GB2312"/>
                <w:sz w:val="32"/>
              </w:rPr>
            </w:pPr>
          </w:p>
        </w:tc>
        <w:tc>
          <w:tcPr>
            <w:tcW w:w="2693" w:type="dxa"/>
          </w:tcPr>
          <w:p>
            <w:pPr>
              <w:spacing w:line="600" w:lineRule="exact"/>
              <w:rPr>
                <w:rFonts w:ascii="仿宋_GB2312" w:hAnsi="仿宋_GB2312" w:eastAsia="仿宋_GB2312"/>
                <w:sz w:val="32"/>
              </w:rPr>
            </w:pPr>
          </w:p>
        </w:tc>
        <w:tc>
          <w:tcPr>
            <w:tcW w:w="2410" w:type="dxa"/>
          </w:tcPr>
          <w:p>
            <w:pPr>
              <w:spacing w:line="600" w:lineRule="exact"/>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16" w:type="dxa"/>
          </w:tcPr>
          <w:p>
            <w:pPr>
              <w:spacing w:line="600" w:lineRule="exact"/>
              <w:rPr>
                <w:rFonts w:ascii="仿宋_GB2312" w:hAnsi="仿宋_GB2312" w:eastAsia="仿宋_GB2312"/>
                <w:sz w:val="32"/>
              </w:rPr>
            </w:pPr>
          </w:p>
        </w:tc>
        <w:tc>
          <w:tcPr>
            <w:tcW w:w="1811" w:type="dxa"/>
          </w:tcPr>
          <w:p>
            <w:pPr>
              <w:spacing w:line="600" w:lineRule="exact"/>
              <w:rPr>
                <w:rFonts w:ascii="仿宋_GB2312" w:hAnsi="仿宋_GB2312" w:eastAsia="仿宋_GB2312"/>
                <w:sz w:val="32"/>
              </w:rPr>
            </w:pPr>
          </w:p>
        </w:tc>
        <w:tc>
          <w:tcPr>
            <w:tcW w:w="2693" w:type="dxa"/>
          </w:tcPr>
          <w:p>
            <w:pPr>
              <w:spacing w:line="600" w:lineRule="exact"/>
              <w:rPr>
                <w:rFonts w:ascii="仿宋_GB2312" w:hAnsi="仿宋_GB2312" w:eastAsia="仿宋_GB2312"/>
                <w:sz w:val="32"/>
              </w:rPr>
            </w:pPr>
          </w:p>
        </w:tc>
        <w:tc>
          <w:tcPr>
            <w:tcW w:w="2410" w:type="dxa"/>
          </w:tcPr>
          <w:p>
            <w:pPr>
              <w:spacing w:line="600" w:lineRule="exact"/>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16" w:type="dxa"/>
          </w:tcPr>
          <w:p>
            <w:pPr>
              <w:spacing w:line="600" w:lineRule="exact"/>
              <w:rPr>
                <w:rFonts w:ascii="仿宋_GB2312" w:hAnsi="仿宋_GB2312" w:eastAsia="仿宋_GB2312"/>
                <w:sz w:val="32"/>
              </w:rPr>
            </w:pPr>
          </w:p>
        </w:tc>
        <w:tc>
          <w:tcPr>
            <w:tcW w:w="1811" w:type="dxa"/>
          </w:tcPr>
          <w:p>
            <w:pPr>
              <w:spacing w:line="600" w:lineRule="exact"/>
              <w:rPr>
                <w:rFonts w:ascii="仿宋_GB2312" w:hAnsi="仿宋_GB2312" w:eastAsia="仿宋_GB2312"/>
                <w:sz w:val="32"/>
              </w:rPr>
            </w:pPr>
          </w:p>
        </w:tc>
        <w:tc>
          <w:tcPr>
            <w:tcW w:w="2693" w:type="dxa"/>
          </w:tcPr>
          <w:p>
            <w:pPr>
              <w:spacing w:line="600" w:lineRule="exact"/>
              <w:rPr>
                <w:rFonts w:ascii="仿宋_GB2312" w:hAnsi="仿宋_GB2312" w:eastAsia="仿宋_GB2312"/>
                <w:sz w:val="32"/>
              </w:rPr>
            </w:pPr>
          </w:p>
        </w:tc>
        <w:tc>
          <w:tcPr>
            <w:tcW w:w="2410" w:type="dxa"/>
          </w:tcPr>
          <w:p>
            <w:pPr>
              <w:spacing w:line="600" w:lineRule="exact"/>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16" w:type="dxa"/>
          </w:tcPr>
          <w:p>
            <w:pPr>
              <w:spacing w:line="600" w:lineRule="exact"/>
              <w:rPr>
                <w:rFonts w:ascii="仿宋_GB2312" w:hAnsi="仿宋_GB2312" w:eastAsia="仿宋_GB2312"/>
                <w:sz w:val="32"/>
              </w:rPr>
            </w:pPr>
          </w:p>
        </w:tc>
        <w:tc>
          <w:tcPr>
            <w:tcW w:w="1811" w:type="dxa"/>
          </w:tcPr>
          <w:p>
            <w:pPr>
              <w:spacing w:line="600" w:lineRule="exact"/>
              <w:rPr>
                <w:rFonts w:ascii="仿宋_GB2312" w:hAnsi="仿宋_GB2312" w:eastAsia="仿宋_GB2312"/>
                <w:sz w:val="32"/>
              </w:rPr>
            </w:pPr>
          </w:p>
        </w:tc>
        <w:tc>
          <w:tcPr>
            <w:tcW w:w="2693" w:type="dxa"/>
          </w:tcPr>
          <w:p>
            <w:pPr>
              <w:spacing w:line="600" w:lineRule="exact"/>
              <w:rPr>
                <w:rFonts w:ascii="仿宋_GB2312" w:hAnsi="仿宋_GB2312" w:eastAsia="仿宋_GB2312"/>
                <w:sz w:val="32"/>
              </w:rPr>
            </w:pPr>
          </w:p>
        </w:tc>
        <w:tc>
          <w:tcPr>
            <w:tcW w:w="2410" w:type="dxa"/>
          </w:tcPr>
          <w:p>
            <w:pPr>
              <w:spacing w:line="600" w:lineRule="exact"/>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16" w:type="dxa"/>
          </w:tcPr>
          <w:p>
            <w:pPr>
              <w:spacing w:line="600" w:lineRule="exact"/>
              <w:rPr>
                <w:rFonts w:ascii="仿宋_GB2312" w:hAnsi="仿宋_GB2312" w:eastAsia="仿宋_GB2312"/>
                <w:sz w:val="32"/>
              </w:rPr>
            </w:pPr>
          </w:p>
        </w:tc>
        <w:tc>
          <w:tcPr>
            <w:tcW w:w="1811" w:type="dxa"/>
          </w:tcPr>
          <w:p>
            <w:pPr>
              <w:spacing w:line="600" w:lineRule="exact"/>
              <w:rPr>
                <w:rFonts w:ascii="仿宋_GB2312" w:hAnsi="仿宋_GB2312" w:eastAsia="仿宋_GB2312"/>
                <w:sz w:val="32"/>
              </w:rPr>
            </w:pPr>
          </w:p>
        </w:tc>
        <w:tc>
          <w:tcPr>
            <w:tcW w:w="2693" w:type="dxa"/>
          </w:tcPr>
          <w:p>
            <w:pPr>
              <w:spacing w:line="600" w:lineRule="exact"/>
              <w:rPr>
                <w:rFonts w:ascii="仿宋_GB2312" w:hAnsi="仿宋_GB2312" w:eastAsia="仿宋_GB2312"/>
                <w:sz w:val="32"/>
              </w:rPr>
            </w:pPr>
          </w:p>
        </w:tc>
        <w:tc>
          <w:tcPr>
            <w:tcW w:w="2410" w:type="dxa"/>
          </w:tcPr>
          <w:p>
            <w:pPr>
              <w:spacing w:line="600" w:lineRule="exact"/>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16" w:type="dxa"/>
          </w:tcPr>
          <w:p>
            <w:pPr>
              <w:spacing w:line="600" w:lineRule="exact"/>
              <w:rPr>
                <w:rFonts w:ascii="仿宋_GB2312" w:hAnsi="仿宋_GB2312" w:eastAsia="仿宋_GB2312"/>
                <w:sz w:val="32"/>
              </w:rPr>
            </w:pPr>
          </w:p>
        </w:tc>
        <w:tc>
          <w:tcPr>
            <w:tcW w:w="1811" w:type="dxa"/>
          </w:tcPr>
          <w:p>
            <w:pPr>
              <w:spacing w:line="600" w:lineRule="exact"/>
              <w:rPr>
                <w:rFonts w:ascii="仿宋_GB2312" w:hAnsi="仿宋_GB2312" w:eastAsia="仿宋_GB2312"/>
                <w:sz w:val="32"/>
              </w:rPr>
            </w:pPr>
          </w:p>
        </w:tc>
        <w:tc>
          <w:tcPr>
            <w:tcW w:w="2693" w:type="dxa"/>
          </w:tcPr>
          <w:p>
            <w:pPr>
              <w:spacing w:line="600" w:lineRule="exact"/>
              <w:rPr>
                <w:rFonts w:ascii="仿宋_GB2312" w:hAnsi="仿宋_GB2312" w:eastAsia="仿宋_GB2312"/>
                <w:sz w:val="32"/>
              </w:rPr>
            </w:pPr>
          </w:p>
        </w:tc>
        <w:tc>
          <w:tcPr>
            <w:tcW w:w="2410" w:type="dxa"/>
          </w:tcPr>
          <w:p>
            <w:pPr>
              <w:spacing w:line="600" w:lineRule="exact"/>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16" w:type="dxa"/>
          </w:tcPr>
          <w:p>
            <w:pPr>
              <w:spacing w:line="600" w:lineRule="exact"/>
              <w:rPr>
                <w:rFonts w:ascii="仿宋_GB2312" w:hAnsi="仿宋_GB2312" w:eastAsia="仿宋_GB2312"/>
                <w:sz w:val="32"/>
              </w:rPr>
            </w:pPr>
          </w:p>
        </w:tc>
        <w:tc>
          <w:tcPr>
            <w:tcW w:w="1811" w:type="dxa"/>
          </w:tcPr>
          <w:p>
            <w:pPr>
              <w:spacing w:line="600" w:lineRule="exact"/>
              <w:rPr>
                <w:rFonts w:ascii="仿宋_GB2312" w:hAnsi="仿宋_GB2312" w:eastAsia="仿宋_GB2312"/>
                <w:sz w:val="32"/>
              </w:rPr>
            </w:pPr>
          </w:p>
        </w:tc>
        <w:tc>
          <w:tcPr>
            <w:tcW w:w="2693" w:type="dxa"/>
          </w:tcPr>
          <w:p>
            <w:pPr>
              <w:spacing w:line="600" w:lineRule="exact"/>
              <w:rPr>
                <w:rFonts w:ascii="仿宋_GB2312" w:hAnsi="仿宋_GB2312" w:eastAsia="仿宋_GB2312"/>
                <w:sz w:val="32"/>
              </w:rPr>
            </w:pPr>
          </w:p>
        </w:tc>
        <w:tc>
          <w:tcPr>
            <w:tcW w:w="2410" w:type="dxa"/>
          </w:tcPr>
          <w:p>
            <w:pPr>
              <w:spacing w:line="600" w:lineRule="exact"/>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16" w:type="dxa"/>
          </w:tcPr>
          <w:p>
            <w:pPr>
              <w:spacing w:line="600" w:lineRule="exact"/>
              <w:rPr>
                <w:rFonts w:ascii="仿宋_GB2312" w:hAnsi="仿宋_GB2312" w:eastAsia="仿宋_GB2312"/>
                <w:sz w:val="32"/>
              </w:rPr>
            </w:pPr>
          </w:p>
        </w:tc>
        <w:tc>
          <w:tcPr>
            <w:tcW w:w="1811" w:type="dxa"/>
          </w:tcPr>
          <w:p>
            <w:pPr>
              <w:spacing w:line="600" w:lineRule="exact"/>
              <w:rPr>
                <w:rFonts w:ascii="仿宋_GB2312" w:hAnsi="仿宋_GB2312" w:eastAsia="仿宋_GB2312"/>
                <w:sz w:val="32"/>
              </w:rPr>
            </w:pPr>
          </w:p>
        </w:tc>
        <w:tc>
          <w:tcPr>
            <w:tcW w:w="2693" w:type="dxa"/>
          </w:tcPr>
          <w:p>
            <w:pPr>
              <w:spacing w:line="600" w:lineRule="exact"/>
              <w:rPr>
                <w:rFonts w:ascii="仿宋_GB2312" w:hAnsi="仿宋_GB2312" w:eastAsia="仿宋_GB2312"/>
                <w:sz w:val="32"/>
              </w:rPr>
            </w:pPr>
          </w:p>
        </w:tc>
        <w:tc>
          <w:tcPr>
            <w:tcW w:w="2410" w:type="dxa"/>
          </w:tcPr>
          <w:p>
            <w:pPr>
              <w:spacing w:line="600" w:lineRule="exact"/>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16" w:type="dxa"/>
          </w:tcPr>
          <w:p>
            <w:pPr>
              <w:spacing w:line="600" w:lineRule="exact"/>
              <w:rPr>
                <w:rFonts w:ascii="仿宋_GB2312" w:hAnsi="仿宋_GB2312" w:eastAsia="仿宋_GB2312"/>
                <w:sz w:val="32"/>
              </w:rPr>
            </w:pPr>
          </w:p>
        </w:tc>
        <w:tc>
          <w:tcPr>
            <w:tcW w:w="1811" w:type="dxa"/>
          </w:tcPr>
          <w:p>
            <w:pPr>
              <w:spacing w:line="600" w:lineRule="exact"/>
              <w:rPr>
                <w:rFonts w:ascii="仿宋_GB2312" w:hAnsi="仿宋_GB2312" w:eastAsia="仿宋_GB2312"/>
                <w:sz w:val="32"/>
              </w:rPr>
            </w:pPr>
          </w:p>
        </w:tc>
        <w:tc>
          <w:tcPr>
            <w:tcW w:w="2693" w:type="dxa"/>
          </w:tcPr>
          <w:p>
            <w:pPr>
              <w:spacing w:line="600" w:lineRule="exact"/>
              <w:rPr>
                <w:rFonts w:ascii="仿宋_GB2312" w:hAnsi="仿宋_GB2312" w:eastAsia="仿宋_GB2312"/>
                <w:sz w:val="32"/>
              </w:rPr>
            </w:pPr>
          </w:p>
        </w:tc>
        <w:tc>
          <w:tcPr>
            <w:tcW w:w="2410" w:type="dxa"/>
          </w:tcPr>
          <w:p>
            <w:pPr>
              <w:spacing w:line="600" w:lineRule="exact"/>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16" w:type="dxa"/>
          </w:tcPr>
          <w:p>
            <w:pPr>
              <w:spacing w:line="600" w:lineRule="exact"/>
              <w:rPr>
                <w:rFonts w:ascii="仿宋_GB2312" w:hAnsi="仿宋_GB2312" w:eastAsia="仿宋_GB2312"/>
                <w:sz w:val="32"/>
              </w:rPr>
            </w:pPr>
          </w:p>
        </w:tc>
        <w:tc>
          <w:tcPr>
            <w:tcW w:w="1811" w:type="dxa"/>
          </w:tcPr>
          <w:p>
            <w:pPr>
              <w:spacing w:line="600" w:lineRule="exact"/>
              <w:rPr>
                <w:rFonts w:ascii="仿宋_GB2312" w:hAnsi="仿宋_GB2312" w:eastAsia="仿宋_GB2312"/>
                <w:sz w:val="32"/>
              </w:rPr>
            </w:pPr>
          </w:p>
        </w:tc>
        <w:tc>
          <w:tcPr>
            <w:tcW w:w="2693" w:type="dxa"/>
          </w:tcPr>
          <w:p>
            <w:pPr>
              <w:spacing w:line="600" w:lineRule="exact"/>
              <w:rPr>
                <w:rFonts w:ascii="仿宋_GB2312" w:hAnsi="仿宋_GB2312" w:eastAsia="仿宋_GB2312"/>
                <w:sz w:val="32"/>
              </w:rPr>
            </w:pPr>
          </w:p>
        </w:tc>
        <w:tc>
          <w:tcPr>
            <w:tcW w:w="2410" w:type="dxa"/>
          </w:tcPr>
          <w:p>
            <w:pPr>
              <w:spacing w:line="600" w:lineRule="exact"/>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16" w:type="dxa"/>
          </w:tcPr>
          <w:p>
            <w:pPr>
              <w:spacing w:line="600" w:lineRule="exact"/>
              <w:rPr>
                <w:rFonts w:ascii="仿宋_GB2312" w:hAnsi="仿宋_GB2312" w:eastAsia="仿宋_GB2312"/>
                <w:sz w:val="32"/>
              </w:rPr>
            </w:pPr>
          </w:p>
        </w:tc>
        <w:tc>
          <w:tcPr>
            <w:tcW w:w="1811" w:type="dxa"/>
          </w:tcPr>
          <w:p>
            <w:pPr>
              <w:spacing w:line="600" w:lineRule="exact"/>
              <w:rPr>
                <w:rFonts w:ascii="仿宋_GB2312" w:hAnsi="仿宋_GB2312" w:eastAsia="仿宋_GB2312"/>
                <w:sz w:val="32"/>
              </w:rPr>
            </w:pPr>
          </w:p>
        </w:tc>
        <w:tc>
          <w:tcPr>
            <w:tcW w:w="2693" w:type="dxa"/>
          </w:tcPr>
          <w:p>
            <w:pPr>
              <w:spacing w:line="600" w:lineRule="exact"/>
              <w:rPr>
                <w:rFonts w:ascii="仿宋_GB2312" w:hAnsi="仿宋_GB2312" w:eastAsia="仿宋_GB2312"/>
                <w:sz w:val="32"/>
              </w:rPr>
            </w:pPr>
          </w:p>
        </w:tc>
        <w:tc>
          <w:tcPr>
            <w:tcW w:w="2410" w:type="dxa"/>
          </w:tcPr>
          <w:p>
            <w:pPr>
              <w:spacing w:line="600" w:lineRule="exact"/>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16" w:type="dxa"/>
          </w:tcPr>
          <w:p>
            <w:pPr>
              <w:spacing w:line="600" w:lineRule="exact"/>
              <w:rPr>
                <w:rFonts w:ascii="仿宋_GB2312" w:hAnsi="仿宋_GB2312" w:eastAsia="仿宋_GB2312"/>
                <w:sz w:val="32"/>
              </w:rPr>
            </w:pPr>
          </w:p>
        </w:tc>
        <w:tc>
          <w:tcPr>
            <w:tcW w:w="1811" w:type="dxa"/>
          </w:tcPr>
          <w:p>
            <w:pPr>
              <w:spacing w:line="600" w:lineRule="exact"/>
              <w:rPr>
                <w:rFonts w:ascii="仿宋_GB2312" w:hAnsi="仿宋_GB2312" w:eastAsia="仿宋_GB2312"/>
                <w:sz w:val="32"/>
              </w:rPr>
            </w:pPr>
          </w:p>
        </w:tc>
        <w:tc>
          <w:tcPr>
            <w:tcW w:w="2693" w:type="dxa"/>
          </w:tcPr>
          <w:p>
            <w:pPr>
              <w:spacing w:line="600" w:lineRule="exact"/>
              <w:rPr>
                <w:rFonts w:ascii="仿宋_GB2312" w:hAnsi="仿宋_GB2312" w:eastAsia="仿宋_GB2312"/>
                <w:sz w:val="32"/>
              </w:rPr>
            </w:pPr>
          </w:p>
        </w:tc>
        <w:tc>
          <w:tcPr>
            <w:tcW w:w="2410" w:type="dxa"/>
          </w:tcPr>
          <w:p>
            <w:pPr>
              <w:spacing w:line="600" w:lineRule="exact"/>
              <w:rPr>
                <w:rFonts w:ascii="仿宋_GB2312" w:hAnsi="仿宋_GB2312" w:eastAsia="仿宋_GB2312"/>
                <w:sz w:val="32"/>
              </w:rPr>
            </w:pPr>
          </w:p>
        </w:tc>
      </w:tr>
    </w:tbl>
    <w:p>
      <w:pPr>
        <w:spacing w:line="600" w:lineRule="exact"/>
        <w:jc w:val="left"/>
        <w:rPr>
          <w:rFonts w:ascii="仿宋_GB2312" w:hAnsi="仿宋_GB2312" w:eastAsia="仿宋_GB2312"/>
          <w:sz w:val="32"/>
        </w:rPr>
      </w:pPr>
      <w:r>
        <w:rPr>
          <w:rFonts w:ascii="仿宋_GB2312" w:hAnsi="仿宋_GB2312" w:eastAsia="仿宋_GB2312"/>
          <w:sz w:val="32"/>
          <w:u w:val="single"/>
        </w:rPr>
        <w:t xml:space="preserve">     </w:t>
      </w:r>
      <w:r>
        <w:rPr>
          <w:rFonts w:hint="eastAsia" w:ascii="仿宋_GB2312" w:hAnsi="仿宋_GB2312" w:eastAsia="仿宋_GB2312"/>
          <w:sz w:val="32"/>
        </w:rPr>
        <w:t>学院（盖章）           2018年</w:t>
      </w:r>
      <w:r>
        <w:rPr>
          <w:rFonts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39A4ECE"/>
    <w:rsid w:val="000338A6"/>
    <w:rsid w:val="00065432"/>
    <w:rsid w:val="00095410"/>
    <w:rsid w:val="00164579"/>
    <w:rsid w:val="00224151"/>
    <w:rsid w:val="003B737A"/>
    <w:rsid w:val="00483AC1"/>
    <w:rsid w:val="00520EA2"/>
    <w:rsid w:val="0052454A"/>
    <w:rsid w:val="005632DF"/>
    <w:rsid w:val="00601ADF"/>
    <w:rsid w:val="0076044C"/>
    <w:rsid w:val="0078186E"/>
    <w:rsid w:val="007B171E"/>
    <w:rsid w:val="008A7EDD"/>
    <w:rsid w:val="00962D0A"/>
    <w:rsid w:val="00A20040"/>
    <w:rsid w:val="00AA024E"/>
    <w:rsid w:val="00B62AF0"/>
    <w:rsid w:val="00CF7A4D"/>
    <w:rsid w:val="00D003F8"/>
    <w:rsid w:val="00D849A0"/>
    <w:rsid w:val="00DA2BF9"/>
    <w:rsid w:val="00DB7292"/>
    <w:rsid w:val="00E4050D"/>
    <w:rsid w:val="00F35EA0"/>
    <w:rsid w:val="00F506CB"/>
    <w:rsid w:val="01667516"/>
    <w:rsid w:val="08C70DBB"/>
    <w:rsid w:val="31581967"/>
    <w:rsid w:val="339A4ECE"/>
    <w:rsid w:val="44494ADA"/>
    <w:rsid w:val="7D8A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uiPriority w:val="0"/>
    <w:pPr>
      <w:ind w:left="100" w:leftChars="2500"/>
    </w:pPr>
  </w:style>
  <w:style w:type="paragraph" w:styleId="3">
    <w:name w:val="Normal (Web)"/>
    <w:basedOn w:val="1"/>
    <w:qFormat/>
    <w:uiPriority w:val="0"/>
    <w:pPr>
      <w:spacing w:before="100" w:beforeAutospacing="1" w:after="100" w:afterAutospacing="1"/>
      <w:jc w:val="left"/>
    </w:pPr>
    <w:rPr>
      <w:kern w:val="0"/>
      <w:sz w:val="24"/>
    </w:rPr>
  </w:style>
  <w:style w:type="character" w:styleId="5">
    <w:name w:val="Strong"/>
    <w:qFormat/>
    <w:uiPriority w:val="0"/>
    <w:rPr>
      <w:b/>
    </w:rPr>
  </w:style>
  <w:style w:type="character" w:customStyle="1" w:styleId="7">
    <w:name w:val="日期 Char"/>
    <w:basedOn w:val="4"/>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Words>
  <Characters>976</Characters>
  <Lines>8</Lines>
  <Paragraphs>2</Paragraphs>
  <TotalTime>0</TotalTime>
  <ScaleCrop>false</ScaleCrop>
  <LinksUpToDate>false</LinksUpToDate>
  <CharactersWithSpaces>1145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2018-01-17T14:25:00Z</dcterms:created>
  <dc:creator>MoGudan</dc:creator>
  <cp:lastModifiedBy>user</cp:lastModifiedBy>
  <dcterms:modified xsi:type="dcterms:W3CDTF">2018-03-14T09:20:33Z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