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“五四情中国梦，新时代争先锋”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大学生</w:t>
      </w:r>
      <w:r>
        <w:rPr>
          <w:rFonts w:hint="eastAsia" w:ascii="黑体" w:hAnsi="黑体" w:eastAsia="黑体" w:cs="黑体"/>
          <w:b/>
          <w:sz w:val="36"/>
          <w:szCs w:val="36"/>
        </w:rPr>
        <w:t>合唱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比赛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通知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为了响应</w:t>
      </w:r>
      <w:r>
        <w:rPr>
          <w:rFonts w:hint="eastAsia" w:ascii="仿宋" w:hAnsi="仿宋" w:eastAsia="仿宋"/>
          <w:sz w:val="28"/>
          <w:szCs w:val="28"/>
          <w:lang w:eastAsia="zh-CN"/>
        </w:rPr>
        <w:t>党的</w:t>
      </w:r>
      <w:r>
        <w:rPr>
          <w:rFonts w:hint="eastAsia" w:ascii="仿宋" w:hAnsi="仿宋" w:eastAsia="仿宋"/>
          <w:sz w:val="28"/>
          <w:szCs w:val="28"/>
        </w:rPr>
        <w:t>十九大号召，弘扬爱国主义精神，培养激励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当代大学生</w:t>
      </w:r>
      <w:r>
        <w:rPr>
          <w:rFonts w:hint="eastAsia" w:ascii="仿宋" w:hAnsi="仿宋" w:eastAsia="仿宋"/>
          <w:sz w:val="28"/>
          <w:szCs w:val="28"/>
        </w:rPr>
        <w:t>为实现伟大“中国梦”而努力奋斗的信心和决心，展示我校师生“志存高远、脚踏实地”的精神风貌，加强学生的集体荣誉感，进一步推动校园的精神文明建设，共同营造“和谐、善美、阳光、奋进”的校园文化氛围，特此举办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五四情中国梦，新时代争先锋”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大学生</w:t>
      </w:r>
      <w:r>
        <w:rPr>
          <w:rFonts w:hint="eastAsia" w:ascii="仿宋" w:hAnsi="仿宋" w:eastAsia="仿宋"/>
          <w:sz w:val="28"/>
          <w:szCs w:val="28"/>
        </w:rPr>
        <w:t>合唱</w:t>
      </w:r>
      <w:r>
        <w:rPr>
          <w:rFonts w:hint="eastAsia" w:ascii="仿宋" w:hAnsi="仿宋" w:eastAsia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/>
          <w:sz w:val="28"/>
          <w:szCs w:val="28"/>
        </w:rPr>
        <w:t>。活动方案如下：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一、承办单位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/>
          <w:sz w:val="28"/>
          <w:szCs w:val="28"/>
        </w:rPr>
        <w:t>学院团委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比赛</w:t>
      </w:r>
      <w:r>
        <w:rPr>
          <w:rFonts w:hint="eastAsia" w:ascii="黑体" w:eastAsia="黑体"/>
          <w:b/>
          <w:sz w:val="28"/>
          <w:szCs w:val="28"/>
        </w:rPr>
        <w:t>时间、地点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活动时间：2018年5月4日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地点：文体馆</w:t>
      </w:r>
    </w:p>
    <w:p>
      <w:pPr>
        <w:numPr>
          <w:ilvl w:val="0"/>
          <w:numId w:val="1"/>
        </w:numPr>
        <w:spacing w:line="360" w:lineRule="auto"/>
        <w:ind w:left="0" w:leftChars="0" w:firstLine="562" w:firstLineChars="200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活动组织形式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1.本次比赛以学院为单位组队参加，人数60-80；队员必须为本学院的学生，男女比例不限。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2.每支参赛队伍自选并演唱现当代歌曲（最少一首），演唱内容紧扣活动主题，能够反映时代精神，传递青春正能量，可参考推荐曲库（附表3），也可以选择推荐曲库之外的优秀作品。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3.可适当添加丰富合唱的其他表演形式，表演总时长不得超过5分钟（以节目开始为起点计算时间）。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b/>
          <w:sz w:val="28"/>
          <w:szCs w:val="28"/>
        </w:rPr>
        <w:t>、活动流程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第一阶段  确定参赛曲目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各学院自行选择演唱曲目，并填写《青岛农业大学大学生合唱比赛参赛表》（附</w:t>
      </w:r>
      <w:r>
        <w:rPr>
          <w:rFonts w:hint="eastAsia" w:ascii="仿宋" w:hAnsi="仿宋" w:eastAsia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并自行准备所需伴奏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第二阶段  赛前准备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每个学院的代表队要配有一名专职老师对其辅导培训，一名主要学生干部协助训练，并作为学院联系人及时</w:t>
      </w:r>
      <w:r>
        <w:rPr>
          <w:rFonts w:hint="eastAsia" w:ascii="仿宋" w:hAnsi="仿宋" w:eastAsia="仿宋"/>
          <w:sz w:val="28"/>
          <w:szCs w:val="28"/>
          <w:lang w:eastAsia="zh-CN"/>
        </w:rPr>
        <w:t>传达</w:t>
      </w:r>
      <w:r>
        <w:rPr>
          <w:rFonts w:hint="eastAsia" w:ascii="仿宋" w:hAnsi="仿宋" w:eastAsia="仿宋"/>
          <w:sz w:val="28"/>
          <w:szCs w:val="28"/>
        </w:rPr>
        <w:t>比赛信息。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第三阶段  精彩呈现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参赛队伍根据抽签顺序进行比赛，评委组根据评分细则现场打分并评出奖项。参赛队伍须在比赛前一天下午到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文体馆</w:t>
      </w:r>
      <w:r>
        <w:rPr>
          <w:rFonts w:hint="eastAsia" w:ascii="仿宋" w:hAnsi="仿宋" w:eastAsia="仿宋"/>
          <w:sz w:val="28"/>
          <w:szCs w:val="28"/>
        </w:rPr>
        <w:t>进行彩排（本场比赛仅安排一次集体彩排），具体时间另行通知。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五、</w:t>
      </w:r>
      <w:r>
        <w:rPr>
          <w:rFonts w:hint="eastAsia" w:ascii="黑体" w:eastAsia="黑体"/>
          <w:b/>
          <w:sz w:val="28"/>
          <w:szCs w:val="28"/>
        </w:rPr>
        <w:t>有关要求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1、高度重视，加强指导。各学院要统一思想，提高认识，每个代表队设有一名指导老师精心组织、统筹安排。各学院分团委要切实负起具体的领导和指导责任。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2、加强宣传，营造氛围。各学院要围绕活动主题，充分利用网站、新媒体、宣传栏等，做好活动宣传工作，营造良好氛围。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3、鼓励创新，突出特色。要发动广大学生积极参与到活动中来，在认真完成规定要求的基础上，结合具体情况，丰富活动方式，创新活动载体，设计自选动作，形成特色。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 提前准备，控制时间。比赛进行时，各参赛学院代表队需提前做好上台准备，并严格控制参赛时间。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六、评比</w:t>
      </w:r>
      <w:r>
        <w:rPr>
          <w:rFonts w:hint="eastAsia" w:ascii="黑体" w:eastAsia="黑体"/>
          <w:b/>
          <w:sz w:val="28"/>
          <w:szCs w:val="28"/>
        </w:rPr>
        <w:t>奖项设置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校团委</w:t>
      </w:r>
      <w:r>
        <w:rPr>
          <w:rFonts w:hint="eastAsia" w:ascii="仿宋" w:hAnsi="仿宋" w:eastAsia="仿宋"/>
          <w:sz w:val="28"/>
          <w:szCs w:val="28"/>
        </w:rPr>
        <w:t>邀请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专业人士</w:t>
      </w:r>
      <w:r>
        <w:rPr>
          <w:rFonts w:hint="eastAsia" w:ascii="仿宋" w:hAnsi="仿宋" w:eastAsia="仿宋"/>
          <w:sz w:val="28"/>
          <w:szCs w:val="28"/>
        </w:rPr>
        <w:t>组成评委团，根据参赛队伍的演唱水平及整体效果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（参见附件3《评分细则》）对演唱歌曲进行打分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一等奖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3</w:t>
      </w:r>
      <w:r>
        <w:rPr>
          <w:rFonts w:hint="eastAsia" w:ascii="仿宋" w:hAnsi="仿宋" w:eastAsia="仿宋"/>
          <w:sz w:val="28"/>
          <w:szCs w:val="28"/>
        </w:rPr>
        <w:t xml:space="preserve">名  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二等奖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6</w:t>
      </w:r>
      <w:r>
        <w:rPr>
          <w:rFonts w:hint="eastAsia" w:ascii="仿宋" w:hAnsi="仿宋" w:eastAsia="仿宋"/>
          <w:sz w:val="28"/>
          <w:szCs w:val="28"/>
        </w:rPr>
        <w:t xml:space="preserve">名    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三等奖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名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eastAsia="黑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530" w:firstLineChars="90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6184" w:firstLineChars="2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widowControl/>
        <w:adjustRightInd w:val="0"/>
        <w:spacing w:line="500" w:lineRule="exac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附表1：</w:t>
      </w:r>
    </w:p>
    <w:p>
      <w:pPr>
        <w:widowControl/>
        <w:adjustRightInd w:val="0"/>
        <w:spacing w:line="500" w:lineRule="exact"/>
        <w:ind w:firstLine="1446" w:firstLineChars="400"/>
        <w:jc w:val="both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青岛农业大学大学生合唱比赛参赛表</w:t>
      </w:r>
    </w:p>
    <w:p>
      <w:pPr>
        <w:widowControl/>
        <w:adjustRightInd w:val="0"/>
        <w:spacing w:line="500" w:lineRule="exact"/>
        <w:rPr>
          <w:rFonts w:ascii="仿宋_GB2312" w:eastAsia="仿宋_GB2312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活动负责人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（专职辅导员姓名）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（学生干部姓名）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演唱歌曲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adjustRightInd w:val="0"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</w:trPr>
        <w:tc>
          <w:tcPr>
            <w:tcW w:w="2130" w:type="dxa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 幕 词</w:t>
            </w: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说明：学校只能提供4个话筒，请各学院在设计时加以考虑。</w:t>
      </w:r>
    </w:p>
    <w:p>
      <w:pPr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jc w:val="lef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附表2：</w:t>
      </w:r>
    </w:p>
    <w:tbl>
      <w:tblPr>
        <w:tblStyle w:val="3"/>
        <w:tblW w:w="8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5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青岛农业大学大学生合唱比赛出场顺序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抽签</w:t>
            </w:r>
          </w:p>
        </w:tc>
        <w:tc>
          <w:tcPr>
            <w:tcW w:w="59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</w:t>
            </w:r>
          </w:p>
        </w:tc>
        <w:tc>
          <w:tcPr>
            <w:tcW w:w="5903" w:type="dxa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hd w:val="solid" w:color="FFFFFF" w:fill="auto"/>
        <w:autoSpaceDN w:val="0"/>
        <w:spacing w:line="720" w:lineRule="auto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hd w:val="solid" w:color="FFFFFF" w:fill="auto"/>
        <w:autoSpaceDN w:val="0"/>
        <w:spacing w:line="720" w:lineRule="auto"/>
        <w:jc w:val="lef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hd w:val="solid" w:color="FFFFFF" w:fill="auto"/>
        <w:autoSpaceDN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附表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：合唱比赛参考歌曲曲库</w:t>
      </w:r>
    </w:p>
    <w:p>
      <w:pPr>
        <w:rPr>
          <w:rFonts w:ascii="仿宋_GB2312" w:eastAsia="仿宋_GB2312"/>
          <w:b/>
          <w:sz w:val="28"/>
          <w:szCs w:val="28"/>
        </w:rPr>
      </w:pPr>
    </w:p>
    <w:tbl>
      <w:tblPr>
        <w:tblStyle w:val="3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985"/>
        <w:gridCol w:w="1984"/>
        <w:gridCol w:w="2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《仰望星空》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《黄水谣》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《祖国，慈祥的母亲》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《希望的田野上》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《祖国之恋》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《我爱这蓝色的海洋》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《毕业歌》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《延安颂》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《十送红军》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《祖国，我为你干杯》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《团结就是力量》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《为你歌唱》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《强军战歌》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《国家》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《黄河大合唱》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《丹顶鹤的故事》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《走向复兴》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《春天的故事》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《大刀进行曲》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《走进新时代》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《祝福祖国》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《阳光路上》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《万里长城永不倒》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《长江之歌》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《松花江上》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《共和国之恋》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《绒花》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《红旗飘飘》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《在灿烂阳光下》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《沂蒙山歌》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《道路》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《怀念战友》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《共青团员之歌》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《龙的传人》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《海港之夜》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《致祖国》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《迎风飘扬的旗》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《我爱祖国的蓝天》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《乘着歌声的翅膀》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《东方之珠》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《五月的鲜花》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《我的中国心》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《茉莉花》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《故乡是北京》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《我爱你中国》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《望月》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《祝福》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《伏尔塔瓦河》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《人生无悔》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《小白杨》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《请到天涯海角来》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《好人好梦》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《拥抱明天》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《到敌人后方去》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《映山红》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《清晰的记忆》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《我和我的祖国》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《游击队之歌》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《飞来的花瓣》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《没有共产党就没有新中国》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《山歌好比春江水》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打起手鼓唱起歌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节日欢歌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我们走在大道上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不忘初心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我的祖国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半个月亮爬上来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向往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》</w:t>
            </w:r>
          </w:p>
        </w:tc>
      </w:tr>
    </w:tbl>
    <w:p>
      <w:pPr>
        <w:spacing w:line="276" w:lineRule="auto"/>
        <w:rPr>
          <w:sz w:val="28"/>
        </w:rPr>
      </w:pPr>
    </w:p>
    <w:p>
      <w:pPr>
        <w:jc w:val="left"/>
        <w:rPr>
          <w:sz w:val="28"/>
          <w:szCs w:val="28"/>
        </w:rPr>
      </w:pPr>
    </w:p>
    <w:p/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04E5"/>
    <w:multiLevelType w:val="singleLevel"/>
    <w:tmpl w:val="07F004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1C72"/>
    <w:rsid w:val="10973815"/>
    <w:rsid w:val="148B04FD"/>
    <w:rsid w:val="217C24C8"/>
    <w:rsid w:val="23821C72"/>
    <w:rsid w:val="406C3B51"/>
    <w:rsid w:val="784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2018-02-26T07:36:00Z</dcterms:created>
  <dc:creator>.</dc:creator>
  <cp:lastModifiedBy>user</cp:lastModifiedBy>
  <dcterms:modified xsi:type="dcterms:W3CDTF">2018-03-15T03:38:02Z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